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1B" w:rsidRDefault="001C5E91">
      <w:pPr>
        <w:jc w:val="center"/>
        <w:rPr>
          <w:rFonts w:ascii="宋体" w:hAnsi="宋体"/>
          <w:b/>
          <w:sz w:val="30"/>
          <w:szCs w:val="30"/>
        </w:rPr>
      </w:pPr>
      <w:r w:rsidRPr="004632D8">
        <w:rPr>
          <w:rFonts w:hint="eastAsia"/>
          <w:b/>
          <w:color w:val="000000"/>
          <w:sz w:val="32"/>
          <w:szCs w:val="32"/>
        </w:rPr>
        <w:t>广东福彩广州公交候车亭灯箱广告宣传服务项目</w:t>
      </w:r>
    </w:p>
    <w:p w:rsidR="00AD1F1B" w:rsidRDefault="001C5E91">
      <w:pPr>
        <w:jc w:val="center"/>
      </w:pPr>
      <w:r>
        <w:rPr>
          <w:rFonts w:ascii="宋体" w:hAnsi="宋体" w:hint="eastAsia"/>
          <w:b/>
          <w:sz w:val="30"/>
          <w:szCs w:val="30"/>
        </w:rPr>
        <w:t>报价</w:t>
      </w:r>
    </w:p>
    <w:p w:rsidR="00AD1F1B" w:rsidRDefault="001C5E91">
      <w:pPr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周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/4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批：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3"/>
        <w:gridCol w:w="3118"/>
        <w:gridCol w:w="1627"/>
        <w:gridCol w:w="1627"/>
        <w:gridCol w:w="1627"/>
      </w:tblGrid>
      <w:tr w:rsidR="00AD1F1B">
        <w:trPr>
          <w:trHeight w:val="627"/>
        </w:trPr>
        <w:tc>
          <w:tcPr>
            <w:tcW w:w="291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835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媒体位置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每期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单价（元）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投放期数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总价（元）</w:t>
            </w:r>
          </w:p>
        </w:tc>
      </w:tr>
      <w:tr w:rsidR="00AD1F1B">
        <w:trPr>
          <w:trHeight w:val="765"/>
        </w:trPr>
        <w:tc>
          <w:tcPr>
            <w:tcW w:w="291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35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公交候车亭灯箱广告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AD1F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AD1F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1F1B">
        <w:trPr>
          <w:trHeight w:val="627"/>
        </w:trPr>
        <w:tc>
          <w:tcPr>
            <w:tcW w:w="291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35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总计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AD1F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AD1F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AD1F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D1F1B" w:rsidRDefault="001C5E91">
      <w:pPr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周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/4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批：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3"/>
        <w:gridCol w:w="3118"/>
        <w:gridCol w:w="1627"/>
        <w:gridCol w:w="1627"/>
        <w:gridCol w:w="1627"/>
      </w:tblGrid>
      <w:tr w:rsidR="00AD1F1B">
        <w:trPr>
          <w:trHeight w:val="627"/>
        </w:trPr>
        <w:tc>
          <w:tcPr>
            <w:tcW w:w="291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835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媒体位置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每期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单价（元）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投放期数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总价（元）</w:t>
            </w:r>
          </w:p>
        </w:tc>
      </w:tr>
      <w:tr w:rsidR="00AD1F1B">
        <w:trPr>
          <w:trHeight w:val="765"/>
        </w:trPr>
        <w:tc>
          <w:tcPr>
            <w:tcW w:w="291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35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公交候车亭灯箱广告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AD1F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AD1F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1F1B">
        <w:trPr>
          <w:trHeight w:val="627"/>
        </w:trPr>
        <w:tc>
          <w:tcPr>
            <w:tcW w:w="291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35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1C5E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总计</w:t>
            </w: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AD1F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AD1F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  <w:tcMar>
              <w:top w:w="132" w:type="dxa"/>
              <w:left w:w="172" w:type="dxa"/>
              <w:bottom w:w="132" w:type="dxa"/>
              <w:right w:w="14" w:type="dxa"/>
            </w:tcMar>
            <w:vAlign w:val="center"/>
          </w:tcPr>
          <w:p w:rsidR="00AD1F1B" w:rsidRDefault="00AD1F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D1F1B" w:rsidRDefault="001C5E91">
      <w:pPr>
        <w:rPr>
          <w:szCs w:val="21"/>
        </w:rPr>
      </w:pPr>
      <w:bookmarkStart w:id="0" w:name="_GoBack"/>
      <w:bookmarkEnd w:id="0"/>
      <w:r>
        <w:rPr>
          <w:szCs w:val="21"/>
        </w:rPr>
        <w:t>备注：上述表格仅作为制定最高限价参考作用，不影响供应商参与本项目后续采购活动，请各供应</w:t>
      </w:r>
      <w:r>
        <w:rPr>
          <w:rFonts w:hint="eastAsia"/>
          <w:szCs w:val="21"/>
        </w:rPr>
        <w:t>商</w:t>
      </w:r>
      <w:r>
        <w:rPr>
          <w:szCs w:val="21"/>
        </w:rPr>
        <w:t>根据市场情况及自身情况进行合理填报。</w:t>
      </w:r>
    </w:p>
    <w:p w:rsidR="00AD1F1B" w:rsidRDefault="00AD1F1B">
      <w:pPr>
        <w:rPr>
          <w:szCs w:val="21"/>
        </w:rPr>
      </w:pPr>
    </w:p>
    <w:p w:rsidR="00AD1F1B" w:rsidRDefault="00AD1F1B">
      <w:pPr>
        <w:rPr>
          <w:szCs w:val="21"/>
        </w:rPr>
      </w:pPr>
    </w:p>
    <w:p w:rsidR="00AD1F1B" w:rsidRDefault="001C5E91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</w:t>
      </w:r>
      <w:r>
        <w:rPr>
          <w:rFonts w:hint="eastAsia"/>
          <w:szCs w:val="21"/>
        </w:rPr>
        <w:t>供应商名称：（盖章）</w:t>
      </w:r>
    </w:p>
    <w:p w:rsidR="00AD1F1B" w:rsidRDefault="001C5E91">
      <w:pPr>
        <w:spacing w:line="360" w:lineRule="auto"/>
      </w:pPr>
      <w:r>
        <w:rPr>
          <w:rFonts w:hint="eastAsia"/>
          <w:szCs w:val="21"/>
        </w:rPr>
        <w:t xml:space="preserve">                                                            </w:t>
      </w:r>
      <w:r>
        <w:rPr>
          <w:rFonts w:hint="eastAsia"/>
          <w:szCs w:val="21"/>
        </w:rPr>
        <w:t>日期：</w:t>
      </w:r>
    </w:p>
    <w:sectPr w:rsidR="00AD1F1B" w:rsidSect="00AD1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2158"/>
    <w:rsid w:val="00000F86"/>
    <w:rsid w:val="00052158"/>
    <w:rsid w:val="001C5E91"/>
    <w:rsid w:val="00235CA5"/>
    <w:rsid w:val="002F4411"/>
    <w:rsid w:val="0070241E"/>
    <w:rsid w:val="009956C9"/>
    <w:rsid w:val="00A72F59"/>
    <w:rsid w:val="00AD1F1B"/>
    <w:rsid w:val="5FBC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D1F1B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D1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D1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D1F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D1F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g</dc:creator>
  <cp:lastModifiedBy>a</cp:lastModifiedBy>
  <cp:revision>5</cp:revision>
  <dcterms:created xsi:type="dcterms:W3CDTF">2026-06-04T04:39:00Z</dcterms:created>
  <dcterms:modified xsi:type="dcterms:W3CDTF">2026-07-10T06:26:00Z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eyJoZGlkIjoiZWQzMmQ3Mjk1NjQ1M2VkMTAyMzNiYjAyZjM0YjQ5NDIiLCJ1c2VySWQiOiIyMjYzNTcxIn0=</vt:lpwstr>
  </property>
  <property fmtid="{D5CDD505-2E9C-101B-9397-08002B2CF9AE}" pid="3" name="KSOProductBuildVer">
    <vt:lpwstr>2052-12.1.0.26895</vt:lpwstr>
  </property>
  <property fmtid="{D5CDD505-2E9C-101B-9397-08002B2CF9AE}" pid="4" name="ICV">
    <vt:lpwstr>C9A54E0738AB4E70957DB77AE8EE3DC8_12</vt:lpwstr>
  </property>
</Properties>
</file>