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D3363">
      <w:pPr>
        <w:pStyle w:val="12"/>
        <w:spacing w:line="360" w:lineRule="auto"/>
        <w:ind w:left="0" w:leftChars="0" w:firstLine="0" w:firstLineChars="0"/>
        <w:jc w:val="center"/>
        <w:rPr>
          <w:rFonts w:hint="eastAsia" w:ascii="宋体" w:hAnsi="宋体" w:eastAsia="宋体" w:cs="宋体"/>
          <w:b/>
          <w:bCs/>
          <w:sz w:val="44"/>
          <w:szCs w:val="44"/>
        </w:rPr>
      </w:pPr>
      <w:bookmarkStart w:id="0" w:name="_Toc529536395"/>
    </w:p>
    <w:p w14:paraId="7B5A2FDE">
      <w:pPr>
        <w:pStyle w:val="12"/>
        <w:spacing w:line="360" w:lineRule="auto"/>
        <w:ind w:left="0" w:leftChars="0" w:firstLine="0" w:firstLineChars="0"/>
        <w:jc w:val="center"/>
        <w:rPr>
          <w:rFonts w:hint="eastAsia" w:ascii="宋体" w:hAnsi="宋体" w:eastAsia="宋体" w:cs="宋体"/>
          <w:b/>
          <w:bCs/>
          <w:sz w:val="44"/>
          <w:szCs w:val="44"/>
        </w:rPr>
      </w:pPr>
    </w:p>
    <w:p w14:paraId="32D82E21">
      <w:pPr>
        <w:pStyle w:val="12"/>
        <w:spacing w:line="360" w:lineRule="auto"/>
        <w:ind w:left="0" w:leftChars="0" w:firstLine="0" w:firstLineChars="0"/>
        <w:jc w:val="center"/>
        <w:rPr>
          <w:rFonts w:hint="eastAsia" w:ascii="宋体" w:hAnsi="宋体" w:eastAsia="宋体" w:cs="宋体"/>
          <w:b/>
          <w:bCs/>
          <w:sz w:val="44"/>
          <w:szCs w:val="44"/>
        </w:rPr>
      </w:pPr>
    </w:p>
    <w:p w14:paraId="7AAE6158">
      <w:pPr>
        <w:pStyle w:val="12"/>
        <w:spacing w:line="360" w:lineRule="auto"/>
        <w:ind w:left="0" w:leftChars="0" w:firstLine="0" w:firstLineChars="0"/>
        <w:jc w:val="center"/>
        <w:rPr>
          <w:rFonts w:hint="eastAsia" w:ascii="宋体" w:hAnsi="宋体" w:eastAsia="宋体" w:cs="宋体"/>
          <w:b/>
          <w:bCs/>
          <w:sz w:val="44"/>
          <w:szCs w:val="44"/>
        </w:rPr>
      </w:pPr>
    </w:p>
    <w:p w14:paraId="1F0EA3CF">
      <w:pPr>
        <w:pStyle w:val="12"/>
        <w:spacing w:line="360" w:lineRule="auto"/>
        <w:ind w:left="0" w:leftChars="0" w:firstLine="0" w:firstLineChars="0"/>
        <w:jc w:val="center"/>
        <w:rPr>
          <w:rFonts w:hint="eastAsia" w:ascii="宋体" w:hAnsi="宋体" w:eastAsia="宋体" w:cs="宋体"/>
          <w:b/>
          <w:bCs/>
          <w:sz w:val="44"/>
          <w:szCs w:val="44"/>
        </w:rPr>
      </w:pPr>
    </w:p>
    <w:p w14:paraId="4F8B5C66">
      <w:pPr>
        <w:pStyle w:val="12"/>
        <w:spacing w:line="360" w:lineRule="auto"/>
        <w:ind w:left="0" w:leftChars="0" w:firstLine="0" w:firstLineChars="0"/>
        <w:jc w:val="center"/>
        <w:rPr>
          <w:rFonts w:hint="default" w:ascii="宋体" w:hAnsi="宋体" w:eastAsia="宋体" w:cs="宋体"/>
          <w:lang w:val="en-US" w:eastAsia="zh-CN"/>
        </w:rPr>
      </w:pPr>
      <w:r>
        <w:rPr>
          <w:rFonts w:hint="eastAsia" w:ascii="宋体" w:hAnsi="宋体" w:eastAsia="宋体" w:cs="宋体"/>
          <w:b/>
          <w:bCs/>
          <w:sz w:val="44"/>
          <w:szCs w:val="44"/>
          <w:lang w:eastAsia="zh-CN"/>
        </w:rPr>
        <w:t>市教育局广州市艺术中学黄埔校区校史室、展厅设计制作一体化服务项目</w:t>
      </w:r>
      <w:r>
        <w:rPr>
          <w:rFonts w:hint="eastAsia" w:ascii="宋体" w:hAnsi="宋体" w:eastAsia="宋体" w:cs="宋体"/>
          <w:b/>
          <w:bCs/>
          <w:sz w:val="44"/>
          <w:szCs w:val="44"/>
        </w:rPr>
        <w:t>采购需求调查</w:t>
      </w:r>
      <w:r>
        <w:rPr>
          <w:rFonts w:hint="eastAsia" w:ascii="宋体" w:hAnsi="宋体" w:eastAsia="宋体" w:cs="宋体"/>
          <w:b/>
          <w:bCs/>
          <w:sz w:val="44"/>
          <w:szCs w:val="44"/>
          <w:lang w:val="en-US" w:eastAsia="zh-CN"/>
        </w:rPr>
        <w:t>响应材料</w:t>
      </w:r>
    </w:p>
    <w:p w14:paraId="0F779E97">
      <w:pPr>
        <w:spacing w:line="360" w:lineRule="auto"/>
        <w:rPr>
          <w:rFonts w:hint="eastAsia" w:ascii="宋体" w:hAnsi="宋体" w:eastAsia="宋体" w:cs="宋体"/>
        </w:rPr>
      </w:pPr>
    </w:p>
    <w:p w14:paraId="00D1A72A">
      <w:pPr>
        <w:spacing w:line="360" w:lineRule="auto"/>
        <w:rPr>
          <w:rFonts w:hint="eastAsia" w:ascii="宋体" w:hAnsi="宋体" w:eastAsia="宋体" w:cs="宋体"/>
        </w:rPr>
      </w:pPr>
    </w:p>
    <w:p w14:paraId="0C9A5FA4">
      <w:pPr>
        <w:pStyle w:val="16"/>
        <w:spacing w:line="360" w:lineRule="auto"/>
        <w:rPr>
          <w:rFonts w:hint="eastAsia" w:ascii="宋体" w:hAnsi="宋体" w:eastAsia="宋体" w:cs="宋体"/>
        </w:rPr>
      </w:pPr>
    </w:p>
    <w:p w14:paraId="71BD1FB3">
      <w:pPr>
        <w:pStyle w:val="16"/>
        <w:spacing w:line="360" w:lineRule="auto"/>
        <w:rPr>
          <w:rFonts w:hint="eastAsia" w:ascii="宋体" w:hAnsi="宋体" w:eastAsia="宋体" w:cs="宋体"/>
        </w:rPr>
      </w:pPr>
    </w:p>
    <w:p w14:paraId="1A1E601F">
      <w:pPr>
        <w:pStyle w:val="16"/>
        <w:spacing w:line="360" w:lineRule="auto"/>
        <w:rPr>
          <w:rFonts w:hint="eastAsia" w:ascii="宋体" w:hAnsi="宋体" w:eastAsia="宋体" w:cs="宋体"/>
        </w:rPr>
      </w:pPr>
    </w:p>
    <w:p w14:paraId="2D4235A9">
      <w:pPr>
        <w:pStyle w:val="16"/>
        <w:spacing w:line="360" w:lineRule="auto"/>
        <w:rPr>
          <w:rFonts w:hint="eastAsia" w:ascii="宋体" w:hAnsi="宋体" w:eastAsia="宋体" w:cs="宋体"/>
        </w:rPr>
      </w:pPr>
    </w:p>
    <w:p w14:paraId="3A1A1691">
      <w:pPr>
        <w:pStyle w:val="16"/>
        <w:spacing w:line="360" w:lineRule="auto"/>
        <w:rPr>
          <w:rFonts w:hint="eastAsia" w:ascii="宋体" w:hAnsi="宋体" w:eastAsia="宋体" w:cs="宋体"/>
        </w:rPr>
      </w:pPr>
    </w:p>
    <w:p w14:paraId="24318F4A">
      <w:pPr>
        <w:pStyle w:val="16"/>
        <w:spacing w:line="360" w:lineRule="auto"/>
        <w:rPr>
          <w:rFonts w:hint="eastAsia" w:ascii="宋体" w:hAnsi="宋体" w:eastAsia="宋体" w:cs="宋体"/>
        </w:rPr>
      </w:pPr>
    </w:p>
    <w:p w14:paraId="4A26EA25">
      <w:pPr>
        <w:spacing w:line="360" w:lineRule="auto"/>
        <w:rPr>
          <w:rFonts w:hint="eastAsia" w:ascii="宋体" w:hAnsi="宋体" w:eastAsia="宋体" w:cs="宋体"/>
        </w:rPr>
      </w:pPr>
    </w:p>
    <w:p w14:paraId="0562E733">
      <w:pPr>
        <w:spacing w:line="360" w:lineRule="auto"/>
        <w:rPr>
          <w:rFonts w:hint="eastAsia" w:ascii="宋体" w:hAnsi="宋体" w:eastAsia="宋体" w:cs="宋体"/>
        </w:rPr>
      </w:pPr>
    </w:p>
    <w:p w14:paraId="7D04CDA7">
      <w:pPr>
        <w:pStyle w:val="12"/>
        <w:spacing w:line="360" w:lineRule="auto"/>
        <w:ind w:firstLine="720"/>
        <w:rPr>
          <w:rFonts w:hint="eastAsia" w:ascii="宋体" w:hAnsi="宋体" w:eastAsia="宋体" w:cs="宋体"/>
          <w:sz w:val="24"/>
          <w:szCs w:val="24"/>
        </w:rPr>
      </w:pPr>
    </w:p>
    <w:p w14:paraId="59B1F0C0">
      <w:pPr>
        <w:pStyle w:val="7"/>
        <w:spacing w:line="360" w:lineRule="auto"/>
        <w:ind w:firstLine="1645" w:firstLineChars="512"/>
        <w:rPr>
          <w:rFonts w:hint="eastAsia" w:ascii="宋体" w:hAnsi="宋体" w:eastAsia="宋体" w:cs="宋体"/>
          <w:b/>
          <w:sz w:val="32"/>
          <w:szCs w:val="32"/>
          <w:u w:val="single"/>
        </w:rPr>
      </w:pPr>
      <w:r>
        <w:rPr>
          <w:rFonts w:hint="eastAsia" w:ascii="宋体" w:hAnsi="宋体" w:eastAsia="宋体" w:cs="宋体"/>
          <w:b/>
          <w:sz w:val="32"/>
          <w:szCs w:val="32"/>
        </w:rPr>
        <w:t>供</w:t>
      </w:r>
      <w:r>
        <w:rPr>
          <w:rFonts w:hint="eastAsia" w:ascii="宋体" w:hAnsi="宋体" w:eastAsia="宋体" w:cs="宋体"/>
          <w:b/>
          <w:color w:val="000000" w:themeColor="text1"/>
          <w:sz w:val="32"/>
          <w:szCs w:val="32"/>
          <w14:textFill>
            <w14:solidFill>
              <w14:schemeClr w14:val="tx1"/>
            </w14:solidFill>
          </w14:textFill>
        </w:rPr>
        <w:t>应商名称</w:t>
      </w:r>
      <w:r>
        <w:rPr>
          <w:rFonts w:hint="eastAsia" w:hAnsi="宋体" w:eastAsia="宋体" w:cs="宋体"/>
          <w:b/>
          <w:color w:val="000000" w:themeColor="text1"/>
          <w:sz w:val="32"/>
          <w:szCs w:val="32"/>
          <w:lang w:eastAsia="zh-CN"/>
          <w14:textFill>
            <w14:solidFill>
              <w14:schemeClr w14:val="tx1"/>
            </w14:solidFill>
          </w14:textFill>
        </w:rPr>
        <w:t>（</w:t>
      </w:r>
      <w:r>
        <w:rPr>
          <w:rFonts w:hint="eastAsia" w:hAnsi="宋体" w:eastAsia="宋体" w:cs="宋体"/>
          <w:b/>
          <w:color w:val="000000" w:themeColor="text1"/>
          <w:sz w:val="32"/>
          <w:szCs w:val="32"/>
          <w:lang w:val="en-US" w:eastAsia="zh-CN"/>
          <w14:textFill>
            <w14:solidFill>
              <w14:schemeClr w14:val="tx1"/>
            </w14:solidFill>
          </w14:textFill>
        </w:rPr>
        <w:t>盖章</w:t>
      </w:r>
      <w:r>
        <w:rPr>
          <w:rFonts w:hint="eastAsia" w:hAnsi="宋体" w:eastAsia="宋体" w:cs="宋体"/>
          <w:b/>
          <w:color w:val="000000" w:themeColor="text1"/>
          <w:sz w:val="32"/>
          <w:szCs w:val="32"/>
          <w:lang w:eastAsia="zh-CN"/>
          <w14:textFill>
            <w14:solidFill>
              <w14:schemeClr w14:val="tx1"/>
            </w14:solidFill>
          </w14:textFill>
        </w:rPr>
        <w:t>）</w:t>
      </w:r>
      <w:r>
        <w:rPr>
          <w:rFonts w:hint="eastAsia" w:ascii="宋体" w:hAnsi="宋体" w:eastAsia="宋体" w:cs="宋体"/>
          <w:b/>
          <w:color w:val="000000" w:themeColor="text1"/>
          <w:sz w:val="32"/>
          <w:szCs w:val="32"/>
          <w14:textFill>
            <w14:solidFill>
              <w14:schemeClr w14:val="tx1"/>
            </w14:solidFill>
          </w14:textFill>
        </w:rPr>
        <w:t>：</w:t>
      </w:r>
      <w:r>
        <w:rPr>
          <w:rFonts w:hint="eastAsia" w:ascii="宋体" w:hAnsi="宋体" w:eastAsia="宋体" w:cs="宋体"/>
          <w:b/>
          <w:color w:val="000000" w:themeColor="text1"/>
          <w:sz w:val="32"/>
          <w:szCs w:val="32"/>
          <w:u w:val="single"/>
          <w14:textFill>
            <w14:solidFill>
              <w14:schemeClr w14:val="tx1"/>
            </w14:solidFill>
          </w14:textFill>
        </w:rPr>
        <w:t xml:space="preserve">  </w:t>
      </w:r>
      <w:r>
        <w:rPr>
          <w:rFonts w:hint="eastAsia" w:ascii="宋体" w:hAnsi="宋体" w:eastAsia="宋体" w:cs="宋体"/>
          <w:b/>
          <w:sz w:val="32"/>
          <w:szCs w:val="32"/>
          <w:u w:val="single"/>
        </w:rPr>
        <w:t xml:space="preserve">                  </w:t>
      </w:r>
    </w:p>
    <w:p w14:paraId="34CC0A05">
      <w:pPr>
        <w:pStyle w:val="12"/>
        <w:spacing w:line="360" w:lineRule="auto"/>
        <w:ind w:firstLine="720"/>
        <w:rPr>
          <w:rFonts w:hint="eastAsia" w:ascii="宋体" w:hAnsi="宋体" w:eastAsia="宋体" w:cs="宋体"/>
          <w:sz w:val="24"/>
          <w:szCs w:val="24"/>
        </w:rPr>
      </w:pPr>
    </w:p>
    <w:p w14:paraId="7AAE8237">
      <w:pPr>
        <w:spacing w:line="360" w:lineRule="auto"/>
        <w:rPr>
          <w:rFonts w:hint="eastAsia" w:ascii="宋体" w:hAnsi="宋体" w:eastAsia="宋体" w:cs="宋体"/>
          <w:sz w:val="24"/>
          <w:szCs w:val="24"/>
        </w:rPr>
      </w:pPr>
    </w:p>
    <w:p w14:paraId="4643A48D">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bookmarkEnd w:id="0"/>
    <w:p w14:paraId="18269EA3">
      <w:pPr>
        <w:spacing w:line="360" w:lineRule="auto"/>
        <w:outlineLvl w:val="0"/>
        <w:rPr>
          <w:rFonts w:hint="eastAsia" w:ascii="宋体" w:hAnsi="宋体" w:eastAsia="宋体" w:cs="宋体"/>
          <w:b/>
          <w:bCs/>
          <w:sz w:val="21"/>
          <w:szCs w:val="21"/>
        </w:rPr>
      </w:pPr>
      <w:r>
        <w:rPr>
          <w:rFonts w:hint="eastAsia" w:ascii="宋体" w:hAnsi="宋体" w:eastAsia="宋体" w:cs="宋体"/>
          <w:b/>
          <w:bCs/>
          <w:sz w:val="21"/>
          <w:szCs w:val="21"/>
          <w:lang w:val="en-US" w:eastAsia="zh-CN"/>
        </w:rPr>
        <w:t>一、供应商基本情况表</w:t>
      </w:r>
    </w:p>
    <w:p w14:paraId="1E43C259">
      <w:pPr>
        <w:pStyle w:val="5"/>
        <w:spacing w:line="360" w:lineRule="auto"/>
        <w:jc w:val="center"/>
        <w:rPr>
          <w:rFonts w:hint="eastAsia" w:ascii="宋体" w:hAnsi="宋体" w:eastAsia="宋体" w:cs="宋体"/>
          <w:b/>
          <w:bCs/>
          <w:color w:val="auto"/>
          <w:sz w:val="21"/>
          <w:szCs w:val="21"/>
          <w:highlight w:val="none"/>
        </w:rPr>
      </w:pPr>
      <w:bookmarkStart w:id="1" w:name="_Toc385940907"/>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基本情况表</w:t>
      </w:r>
      <w:bookmarkEnd w:id="1"/>
    </w:p>
    <w:tbl>
      <w:tblPr>
        <w:tblStyle w:val="13"/>
        <w:tblW w:w="0" w:type="auto"/>
        <w:tblInd w:w="0" w:type="dxa"/>
        <w:tblLayout w:type="fixed"/>
        <w:tblCellMar>
          <w:top w:w="0" w:type="dxa"/>
          <w:left w:w="108" w:type="dxa"/>
          <w:bottom w:w="0" w:type="dxa"/>
          <w:right w:w="108" w:type="dxa"/>
        </w:tblCellMar>
      </w:tblPr>
      <w:tblGrid>
        <w:gridCol w:w="1402"/>
        <w:gridCol w:w="3612"/>
        <w:gridCol w:w="1657"/>
        <w:gridCol w:w="3028"/>
      </w:tblGrid>
      <w:tr w14:paraId="6939622D">
        <w:tblPrEx>
          <w:tblCellMar>
            <w:top w:w="0" w:type="dxa"/>
            <w:left w:w="108" w:type="dxa"/>
            <w:bottom w:w="0" w:type="dxa"/>
            <w:right w:w="108" w:type="dxa"/>
          </w:tblCellMar>
        </w:tblPrEx>
        <w:trPr>
          <w:trHeight w:val="850" w:hRule="atLeast"/>
        </w:trPr>
        <w:tc>
          <w:tcPr>
            <w:tcW w:w="1402" w:type="dxa"/>
            <w:tcBorders>
              <w:top w:val="single" w:color="auto" w:sz="12" w:space="0"/>
              <w:left w:val="single" w:color="auto" w:sz="12" w:space="0"/>
              <w:bottom w:val="single" w:color="auto" w:sz="6" w:space="0"/>
              <w:right w:val="single" w:color="auto" w:sz="6" w:space="0"/>
            </w:tcBorders>
            <w:vAlign w:val="center"/>
          </w:tcPr>
          <w:p w14:paraId="1C9510C7">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单位名称</w:t>
            </w:r>
          </w:p>
        </w:tc>
        <w:tc>
          <w:tcPr>
            <w:tcW w:w="8297" w:type="dxa"/>
            <w:gridSpan w:val="3"/>
            <w:tcBorders>
              <w:top w:val="single" w:color="auto" w:sz="12" w:space="0"/>
              <w:left w:val="single" w:color="auto" w:sz="6" w:space="0"/>
              <w:bottom w:val="single" w:color="auto" w:sz="6" w:space="0"/>
              <w:right w:val="single" w:color="auto" w:sz="12" w:space="0"/>
            </w:tcBorders>
            <w:vAlign w:val="center"/>
          </w:tcPr>
          <w:p w14:paraId="49B6604C">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0E64FA7C">
        <w:tblPrEx>
          <w:tblCellMar>
            <w:top w:w="0" w:type="dxa"/>
            <w:left w:w="108" w:type="dxa"/>
            <w:bottom w:w="0" w:type="dxa"/>
            <w:right w:w="108" w:type="dxa"/>
          </w:tblCellMar>
        </w:tblPrEx>
        <w:trPr>
          <w:trHeight w:val="850" w:hRule="atLeast"/>
        </w:trPr>
        <w:tc>
          <w:tcPr>
            <w:tcW w:w="1402" w:type="dxa"/>
            <w:tcBorders>
              <w:top w:val="single" w:color="auto" w:sz="4" w:space="0"/>
              <w:left w:val="single" w:color="auto" w:sz="12" w:space="0"/>
              <w:bottom w:val="single" w:color="auto" w:sz="6" w:space="0"/>
              <w:right w:val="single" w:color="auto" w:sz="6" w:space="0"/>
            </w:tcBorders>
            <w:vAlign w:val="center"/>
          </w:tcPr>
          <w:p w14:paraId="34D0B719">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营业执照号</w:t>
            </w:r>
          </w:p>
        </w:tc>
        <w:tc>
          <w:tcPr>
            <w:tcW w:w="8297" w:type="dxa"/>
            <w:gridSpan w:val="3"/>
            <w:tcBorders>
              <w:top w:val="single" w:color="auto" w:sz="4" w:space="0"/>
              <w:left w:val="single" w:color="auto" w:sz="6" w:space="0"/>
              <w:bottom w:val="single" w:color="auto" w:sz="6" w:space="0"/>
              <w:right w:val="single" w:color="auto" w:sz="12" w:space="0"/>
            </w:tcBorders>
            <w:vAlign w:val="center"/>
          </w:tcPr>
          <w:p w14:paraId="243EDE14">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3D14237D">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5B7CFA84">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地址</w:t>
            </w:r>
          </w:p>
        </w:tc>
        <w:tc>
          <w:tcPr>
            <w:tcW w:w="8297" w:type="dxa"/>
            <w:gridSpan w:val="3"/>
            <w:tcBorders>
              <w:top w:val="single" w:color="auto" w:sz="6" w:space="0"/>
              <w:left w:val="single" w:color="auto" w:sz="6" w:space="0"/>
              <w:bottom w:val="single" w:color="auto" w:sz="6" w:space="0"/>
              <w:right w:val="single" w:color="auto" w:sz="12" w:space="0"/>
            </w:tcBorders>
            <w:vAlign w:val="center"/>
          </w:tcPr>
          <w:p w14:paraId="5621391B">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3F26359D">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0841D6EE">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法人代表</w:t>
            </w:r>
          </w:p>
        </w:tc>
        <w:tc>
          <w:tcPr>
            <w:tcW w:w="3612" w:type="dxa"/>
            <w:tcBorders>
              <w:top w:val="single" w:color="auto" w:sz="6" w:space="0"/>
              <w:left w:val="single" w:color="auto" w:sz="6" w:space="0"/>
              <w:bottom w:val="single" w:color="auto" w:sz="6" w:space="0"/>
              <w:right w:val="single" w:color="auto" w:sz="6" w:space="0"/>
            </w:tcBorders>
            <w:vAlign w:val="center"/>
          </w:tcPr>
          <w:p w14:paraId="595508AE">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vAlign w:val="center"/>
          </w:tcPr>
          <w:p w14:paraId="38963D8E">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联系</w:t>
            </w:r>
            <w:r>
              <w:rPr>
                <w:rFonts w:hint="eastAsia" w:ascii="宋体" w:hAnsi="宋体" w:eastAsia="宋体" w:cs="宋体"/>
                <w:b/>
                <w:bCs/>
                <w:color w:val="auto"/>
                <w:sz w:val="21"/>
                <w:szCs w:val="21"/>
                <w:highlight w:val="none"/>
              </w:rPr>
              <w:t>电话</w:t>
            </w:r>
          </w:p>
        </w:tc>
        <w:tc>
          <w:tcPr>
            <w:tcW w:w="3028" w:type="dxa"/>
            <w:tcBorders>
              <w:top w:val="single" w:color="auto" w:sz="6" w:space="0"/>
              <w:left w:val="single" w:color="auto" w:sz="6" w:space="0"/>
              <w:bottom w:val="single" w:color="auto" w:sz="6" w:space="0"/>
              <w:right w:val="single" w:color="auto" w:sz="12" w:space="0"/>
            </w:tcBorders>
            <w:vAlign w:val="center"/>
          </w:tcPr>
          <w:p w14:paraId="1BC69E2F">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19DB1B26">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3A4EF78E">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项目联系人</w:t>
            </w:r>
          </w:p>
        </w:tc>
        <w:tc>
          <w:tcPr>
            <w:tcW w:w="3612" w:type="dxa"/>
            <w:tcBorders>
              <w:top w:val="single" w:color="auto" w:sz="6" w:space="0"/>
              <w:left w:val="single" w:color="auto" w:sz="6" w:space="0"/>
              <w:bottom w:val="single" w:color="auto" w:sz="6" w:space="0"/>
              <w:right w:val="single" w:color="auto" w:sz="6" w:space="0"/>
            </w:tcBorders>
            <w:vAlign w:val="center"/>
          </w:tcPr>
          <w:p w14:paraId="2D6C3F3C">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c>
          <w:tcPr>
            <w:tcW w:w="1657" w:type="dxa"/>
            <w:tcBorders>
              <w:top w:val="single" w:color="auto" w:sz="6" w:space="0"/>
              <w:left w:val="single" w:color="auto" w:sz="6" w:space="0"/>
              <w:bottom w:val="single" w:color="auto" w:sz="6" w:space="0"/>
              <w:right w:val="single" w:color="auto" w:sz="6" w:space="0"/>
            </w:tcBorders>
            <w:vAlign w:val="center"/>
          </w:tcPr>
          <w:p w14:paraId="43BAA3A5">
            <w:pPr>
              <w:tabs>
                <w:tab w:val="left" w:pos="540"/>
              </w:tabs>
              <w:spacing w:line="360" w:lineRule="auto"/>
              <w:ind w:left="-132" w:leftChars="-64" w:right="-105" w:rightChars="-50" w:hanging="2"/>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联系邮箱</w:t>
            </w:r>
          </w:p>
        </w:tc>
        <w:tc>
          <w:tcPr>
            <w:tcW w:w="3028" w:type="dxa"/>
            <w:tcBorders>
              <w:top w:val="single" w:color="auto" w:sz="6" w:space="0"/>
              <w:left w:val="single" w:color="auto" w:sz="6" w:space="0"/>
              <w:bottom w:val="single" w:color="auto" w:sz="6" w:space="0"/>
              <w:right w:val="single" w:color="auto" w:sz="12" w:space="0"/>
            </w:tcBorders>
            <w:vAlign w:val="center"/>
          </w:tcPr>
          <w:p w14:paraId="02C68C9E">
            <w:pPr>
              <w:tabs>
                <w:tab w:val="left" w:pos="540"/>
              </w:tabs>
              <w:spacing w:line="360" w:lineRule="auto"/>
              <w:ind w:left="-132" w:leftChars="-64" w:right="-105" w:rightChars="-50" w:hanging="2"/>
              <w:jc w:val="center"/>
              <w:rPr>
                <w:rFonts w:hint="eastAsia" w:ascii="宋体" w:hAnsi="宋体" w:eastAsia="宋体" w:cs="宋体"/>
                <w:color w:val="auto"/>
                <w:sz w:val="21"/>
                <w:szCs w:val="21"/>
                <w:highlight w:val="none"/>
              </w:rPr>
            </w:pPr>
          </w:p>
        </w:tc>
      </w:tr>
      <w:tr w14:paraId="12C71F95">
        <w:tblPrEx>
          <w:tblCellMar>
            <w:top w:w="0" w:type="dxa"/>
            <w:left w:w="108" w:type="dxa"/>
            <w:bottom w:w="0" w:type="dxa"/>
            <w:right w:w="108" w:type="dxa"/>
          </w:tblCellMar>
        </w:tblPrEx>
        <w:trPr>
          <w:trHeight w:val="850" w:hRule="atLeast"/>
        </w:trPr>
        <w:tc>
          <w:tcPr>
            <w:tcW w:w="1402" w:type="dxa"/>
            <w:tcBorders>
              <w:top w:val="single" w:color="auto" w:sz="6" w:space="0"/>
              <w:left w:val="single" w:color="auto" w:sz="12" w:space="0"/>
              <w:bottom w:val="single" w:color="auto" w:sz="6" w:space="0"/>
              <w:right w:val="single" w:color="auto" w:sz="6" w:space="0"/>
            </w:tcBorders>
            <w:vAlign w:val="center"/>
          </w:tcPr>
          <w:p w14:paraId="69E3B696">
            <w:pPr>
              <w:tabs>
                <w:tab w:val="left" w:pos="540"/>
              </w:tabs>
              <w:spacing w:line="360" w:lineRule="auto"/>
              <w:ind w:left="-132" w:leftChars="-64" w:right="-105" w:rightChars="-50" w:hanging="2"/>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中小企业类型</w:t>
            </w:r>
          </w:p>
        </w:tc>
        <w:tc>
          <w:tcPr>
            <w:tcW w:w="8297" w:type="dxa"/>
            <w:gridSpan w:val="3"/>
            <w:tcBorders>
              <w:top w:val="single" w:color="auto" w:sz="6" w:space="0"/>
              <w:left w:val="single" w:color="auto" w:sz="6" w:space="0"/>
              <w:bottom w:val="single" w:color="auto" w:sz="6" w:space="0"/>
              <w:right w:val="single" w:color="auto" w:sz="12" w:space="0"/>
            </w:tcBorders>
            <w:vAlign w:val="center"/>
          </w:tcPr>
          <w:p w14:paraId="26BD7CC7">
            <w:pPr>
              <w:tabs>
                <w:tab w:val="left" w:pos="540"/>
              </w:tabs>
              <w:spacing w:line="360" w:lineRule="auto"/>
              <w:ind w:left="-132" w:leftChars="-64" w:right="-105" w:rightChars="-50" w:hanging="2"/>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大型企业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中型企业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小型企业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微型企业</w:t>
            </w:r>
          </w:p>
        </w:tc>
      </w:tr>
      <w:tr w14:paraId="7098B3D0">
        <w:tblPrEx>
          <w:tblCellMar>
            <w:top w:w="0" w:type="dxa"/>
            <w:left w:w="108" w:type="dxa"/>
            <w:bottom w:w="0" w:type="dxa"/>
            <w:right w:w="108" w:type="dxa"/>
          </w:tblCellMar>
        </w:tblPrEx>
        <w:trPr>
          <w:trHeight w:val="850" w:hRule="atLeast"/>
        </w:trPr>
        <w:tc>
          <w:tcPr>
            <w:tcW w:w="9699" w:type="dxa"/>
            <w:gridSpan w:val="4"/>
            <w:tcBorders>
              <w:top w:val="single" w:color="auto" w:sz="6" w:space="0"/>
              <w:left w:val="single" w:color="auto" w:sz="12" w:space="0"/>
              <w:bottom w:val="single" w:color="auto" w:sz="6" w:space="0"/>
              <w:right w:val="single" w:color="auto" w:sz="12" w:space="0"/>
            </w:tcBorders>
            <w:vAlign w:val="center"/>
          </w:tcPr>
          <w:p w14:paraId="622F26AE">
            <w:pPr>
              <w:pStyle w:val="16"/>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pacing w:val="0"/>
                <w:sz w:val="21"/>
                <w:szCs w:val="21"/>
                <w:highlight w:val="none"/>
              </w:rPr>
              <w:t>注：</w:t>
            </w:r>
            <w:r>
              <w:rPr>
                <w:rFonts w:hint="eastAsia" w:ascii="宋体" w:hAnsi="宋体" w:eastAsia="宋体" w:cs="宋体"/>
                <w:b/>
                <w:bCs/>
                <w:color w:val="auto"/>
                <w:spacing w:val="0"/>
                <w:sz w:val="21"/>
                <w:szCs w:val="21"/>
                <w:highlight w:val="none"/>
                <w:lang w:val="en-US" w:eastAsia="zh-CN"/>
              </w:rPr>
              <w:t>须提供</w:t>
            </w:r>
            <w:r>
              <w:rPr>
                <w:rFonts w:hint="eastAsia" w:ascii="宋体" w:hAnsi="宋体" w:eastAsia="宋体" w:cs="宋体"/>
                <w:b/>
                <w:bCs/>
                <w:color w:val="auto"/>
                <w:spacing w:val="0"/>
                <w:sz w:val="21"/>
                <w:szCs w:val="21"/>
                <w:highlight w:val="none"/>
              </w:rPr>
              <w:t>营业执照/法人证明/自然人证明材料</w:t>
            </w:r>
            <w:r>
              <w:rPr>
                <w:rFonts w:hint="eastAsia" w:ascii="宋体" w:hAnsi="宋体" w:eastAsia="宋体" w:cs="宋体"/>
                <w:b/>
                <w:bCs/>
                <w:color w:val="auto"/>
                <w:spacing w:val="0"/>
                <w:sz w:val="21"/>
                <w:szCs w:val="21"/>
                <w:highlight w:val="none"/>
                <w:lang w:eastAsia="zh-CN"/>
              </w:rPr>
              <w:t>。</w:t>
            </w:r>
          </w:p>
        </w:tc>
      </w:tr>
    </w:tbl>
    <w:p w14:paraId="2C58452F">
      <w:pPr>
        <w:spacing w:line="360" w:lineRule="auto"/>
        <w:rPr>
          <w:rFonts w:hint="eastAsia" w:ascii="宋体" w:hAnsi="宋体" w:eastAsia="宋体" w:cs="宋体"/>
          <w:b/>
          <w:bCs/>
          <w:sz w:val="24"/>
          <w:szCs w:val="24"/>
          <w:lang w:val="en-US" w:eastAsia="zh-CN"/>
        </w:rPr>
      </w:pPr>
    </w:p>
    <w:p w14:paraId="6B13749A">
      <w:pPr>
        <w:spacing w:line="360" w:lineRule="auto"/>
        <w:jc w:val="left"/>
        <w:rPr>
          <w:rFonts w:hint="eastAsia" w:ascii="宋体" w:hAnsi="宋体" w:eastAsia="宋体" w:cs="宋体"/>
          <w:kern w:val="2"/>
          <w:sz w:val="24"/>
          <w:szCs w:val="24"/>
          <w:lang w:eastAsia="zh-CN"/>
        </w:rPr>
      </w:pPr>
      <w:r>
        <w:rPr>
          <w:rFonts w:hint="eastAsia" w:ascii="宋体" w:hAnsi="宋体" w:cs="宋体"/>
          <w:b/>
          <w:bCs/>
          <w:sz w:val="24"/>
          <w:highlight w:val="none"/>
          <w:lang w:val="en-US" w:eastAsia="zh-CN"/>
        </w:rPr>
        <w:t>附：</w:t>
      </w:r>
      <w:r>
        <w:rPr>
          <w:rFonts w:hint="eastAsia" w:ascii="宋体" w:hAnsi="宋体" w:eastAsia="宋体" w:cs="宋体"/>
          <w:b/>
          <w:bCs/>
          <w:sz w:val="24"/>
          <w:highlight w:val="none"/>
          <w:lang w:val="en-US" w:eastAsia="zh-CN"/>
        </w:rPr>
        <w:t>有效的营业执照（或事业法人登记证或身份证等相关证明）复印件（供应商为自然人的须提供自然人身份证明复印件）及公司资质证书、获得荣誉等证明材料。</w:t>
      </w:r>
      <w:r>
        <w:rPr>
          <w:rFonts w:hint="eastAsia" w:ascii="宋体" w:hAnsi="宋体" w:eastAsia="宋体" w:cs="宋体"/>
          <w:kern w:val="2"/>
          <w:sz w:val="24"/>
          <w:szCs w:val="24"/>
          <w:lang w:eastAsia="zh-CN"/>
        </w:rPr>
        <w:br w:type="page"/>
      </w:r>
    </w:p>
    <w:p w14:paraId="5E92BEF8">
      <w:pPr>
        <w:spacing w:line="360" w:lineRule="auto"/>
        <w:outlineLvl w:val="0"/>
        <w:rPr>
          <w:rFonts w:hint="default" w:ascii="宋体" w:hAnsi="宋体" w:eastAsia="宋体" w:cs="宋体"/>
          <w:b/>
          <w:bCs/>
          <w:szCs w:val="21"/>
          <w:lang w:val="en-US" w:eastAsia="zh-CN"/>
        </w:rPr>
      </w:pPr>
      <w:r>
        <w:rPr>
          <w:rFonts w:hint="eastAsia" w:ascii="宋体" w:hAnsi="宋体" w:eastAsia="宋体" w:cs="宋体"/>
          <w:b/>
          <w:bCs/>
          <w:szCs w:val="21"/>
          <w:lang w:val="en-US" w:eastAsia="zh-CN"/>
        </w:rPr>
        <w:t>二、针对本项目的的报价及展陈大纲及参数清单</w:t>
      </w:r>
    </w:p>
    <w:p w14:paraId="4C9DBB3E">
      <w:pPr>
        <w:pStyle w:val="5"/>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w:t>
      </w:r>
    </w:p>
    <w:p w14:paraId="431E866B">
      <w:pPr>
        <w:spacing w:line="240" w:lineRule="auto"/>
        <w:rPr>
          <w:rFonts w:hint="eastAsia"/>
          <w:lang w:val="en-US" w:eastAsia="zh-CN"/>
        </w:rPr>
      </w:pPr>
    </w:p>
    <w:tbl>
      <w:tblPr>
        <w:tblStyle w:val="13"/>
        <w:tblW w:w="4832" w:type="pct"/>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41"/>
        <w:gridCol w:w="2428"/>
        <w:gridCol w:w="874"/>
        <w:gridCol w:w="808"/>
        <w:gridCol w:w="4666"/>
      </w:tblGrid>
      <w:tr w14:paraId="0674C6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879" w:hRule="atLeast"/>
          <w:jc w:val="center"/>
        </w:trPr>
        <w:tc>
          <w:tcPr>
            <w:tcW w:w="38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BB02294">
            <w:pPr>
              <w:pStyle w:val="22"/>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46C3647">
            <w:pPr>
              <w:pStyle w:val="22"/>
              <w:jc w:val="center"/>
              <w:rPr>
                <w:rFonts w:hint="eastAsia" w:ascii="宋体" w:hAnsi="宋体" w:eastAsia="宋体" w:cs="宋体"/>
                <w:sz w:val="21"/>
                <w:szCs w:val="21"/>
              </w:rPr>
            </w:pPr>
            <w:r>
              <w:rPr>
                <w:rFonts w:hint="eastAsia" w:ascii="宋体" w:hAnsi="宋体" w:eastAsia="宋体" w:cs="宋体"/>
                <w:sz w:val="21"/>
                <w:szCs w:val="21"/>
              </w:rPr>
              <w:t>标的</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408E6BA">
            <w:pPr>
              <w:pStyle w:val="22"/>
              <w:jc w:val="center"/>
              <w:rPr>
                <w:rFonts w:hint="eastAsia" w:ascii="宋体" w:hAnsi="宋体" w:eastAsia="宋体" w:cs="宋体"/>
                <w:b w:val="0"/>
                <w:bCs/>
                <w:sz w:val="21"/>
                <w:szCs w:val="21"/>
              </w:rPr>
            </w:pPr>
            <w:r>
              <w:rPr>
                <w:rFonts w:hint="eastAsia" w:ascii="宋体" w:hAnsi="宋体" w:eastAsia="宋体" w:cs="宋体"/>
                <w:b w:val="0"/>
                <w:bCs/>
                <w:sz w:val="21"/>
                <w:szCs w:val="21"/>
              </w:rPr>
              <w:t>单位</w:t>
            </w:r>
          </w:p>
        </w:tc>
        <w:tc>
          <w:tcPr>
            <w:tcW w:w="42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0A56FF1">
            <w:pPr>
              <w:pStyle w:val="22"/>
              <w:jc w:val="center"/>
              <w:rPr>
                <w:rFonts w:hint="eastAsia" w:ascii="宋体" w:hAnsi="宋体" w:eastAsia="宋体" w:cs="宋体"/>
                <w:b w:val="0"/>
                <w:bCs/>
                <w:sz w:val="21"/>
                <w:szCs w:val="21"/>
              </w:rPr>
            </w:pPr>
            <w:r>
              <w:rPr>
                <w:rFonts w:hint="eastAsia" w:ascii="宋体" w:hAnsi="宋体" w:eastAsia="宋体" w:cs="宋体"/>
                <w:b w:val="0"/>
                <w:bCs/>
                <w:sz w:val="21"/>
                <w:szCs w:val="21"/>
              </w:rPr>
              <w:t>数量</w:t>
            </w:r>
          </w:p>
        </w:tc>
        <w:tc>
          <w:tcPr>
            <w:tcW w:w="245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38A0EC5">
            <w:pPr>
              <w:pStyle w:val="22"/>
              <w:jc w:val="center"/>
              <w:rPr>
                <w:rFonts w:hint="eastAsia" w:ascii="宋体" w:hAnsi="宋体" w:eastAsia="宋体" w:cs="宋体"/>
                <w:b/>
                <w:sz w:val="21"/>
                <w:szCs w:val="21"/>
              </w:rPr>
            </w:pPr>
            <w:r>
              <w:rPr>
                <w:rFonts w:hint="eastAsia" w:ascii="宋体" w:hAnsi="宋体" w:eastAsia="宋体" w:cs="宋体"/>
                <w:color w:val="000000"/>
                <w:sz w:val="21"/>
                <w:szCs w:val="21"/>
                <w:lang w:val="en-US" w:eastAsia="zh-CN"/>
              </w:rPr>
              <w:t>项目报价（含税，元）</w:t>
            </w:r>
          </w:p>
        </w:tc>
      </w:tr>
      <w:tr w14:paraId="440F49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94" w:hRule="atLeast"/>
          <w:jc w:val="center"/>
        </w:trPr>
        <w:tc>
          <w:tcPr>
            <w:tcW w:w="38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218DB97">
            <w:pPr>
              <w:pStyle w:val="22"/>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75"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081946C">
            <w:pPr>
              <w:pStyle w:val="22"/>
              <w:jc w:val="center"/>
              <w:rPr>
                <w:rFonts w:hint="eastAsia" w:ascii="宋体" w:hAnsi="宋体" w:eastAsia="宋体" w:cs="宋体"/>
                <w:color w:val="2C2C36"/>
                <w:sz w:val="21"/>
                <w:szCs w:val="21"/>
                <w:lang w:val="en-US" w:eastAsia="zh-CN"/>
              </w:rPr>
            </w:pPr>
            <w:r>
              <w:rPr>
                <w:rFonts w:hint="eastAsia" w:ascii="宋体" w:hAnsi="宋体" w:eastAsia="宋体" w:cs="宋体"/>
                <w:color w:val="2C2C36"/>
                <w:sz w:val="21"/>
                <w:szCs w:val="21"/>
                <w:lang w:val="en-US" w:eastAsia="zh-CN"/>
              </w:rPr>
              <w:t>黄埔校区校史室、展厅设计制作一体化服务</w:t>
            </w:r>
          </w:p>
        </w:tc>
        <w:tc>
          <w:tcPr>
            <w:tcW w:w="45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592F6149">
            <w:pPr>
              <w:pStyle w:val="22"/>
              <w:jc w:val="center"/>
              <w:rPr>
                <w:rFonts w:hint="eastAsia" w:ascii="宋体" w:hAnsi="宋体" w:eastAsia="宋体" w:cs="宋体"/>
                <w:color w:val="2C2C36"/>
                <w:sz w:val="21"/>
                <w:szCs w:val="21"/>
                <w:lang w:val="en-US" w:eastAsia="zh-CN"/>
              </w:rPr>
            </w:pPr>
            <w:r>
              <w:rPr>
                <w:rFonts w:hint="eastAsia" w:ascii="宋体" w:hAnsi="宋体" w:eastAsia="宋体" w:cs="宋体"/>
                <w:color w:val="2C2C36"/>
                <w:sz w:val="21"/>
                <w:szCs w:val="21"/>
                <w:lang w:val="en-US" w:eastAsia="zh-CN"/>
              </w:rPr>
              <w:t>项</w:t>
            </w:r>
          </w:p>
        </w:tc>
        <w:tc>
          <w:tcPr>
            <w:tcW w:w="42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5745675">
            <w:pPr>
              <w:pStyle w:val="22"/>
              <w:jc w:val="center"/>
              <w:rPr>
                <w:rFonts w:hint="eastAsia" w:ascii="宋体" w:hAnsi="宋体" w:eastAsia="宋体" w:cs="宋体"/>
                <w:b w:val="0"/>
                <w:bCs/>
                <w:sz w:val="21"/>
                <w:szCs w:val="21"/>
              </w:rPr>
            </w:pPr>
            <w:r>
              <w:rPr>
                <w:rFonts w:hint="eastAsia" w:ascii="宋体" w:hAnsi="宋体" w:eastAsia="宋体" w:cs="宋体"/>
                <w:color w:val="2C2C36"/>
                <w:sz w:val="21"/>
                <w:szCs w:val="21"/>
              </w:rPr>
              <w:t>1</w:t>
            </w:r>
          </w:p>
        </w:tc>
        <w:tc>
          <w:tcPr>
            <w:tcW w:w="245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830D235">
            <w:pPr>
              <w:pStyle w:val="22"/>
              <w:ind w:firstLine="630" w:firstLineChars="300"/>
              <w:jc w:val="both"/>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u w:val="single"/>
                <w:lang w:val="en-US" w:eastAsia="zh-CN"/>
              </w:rPr>
              <w:t xml:space="preserve">                            </w:t>
            </w:r>
          </w:p>
        </w:tc>
      </w:tr>
    </w:tbl>
    <w:p w14:paraId="58E61339">
      <w:pPr>
        <w:adjustRightInd w:val="0"/>
        <w:snapToGrid w:val="0"/>
        <w:rPr>
          <w:rFonts w:hint="eastAsia" w:ascii="宋体" w:hAnsi="宋体" w:eastAsia="宋体" w:cs="宋体"/>
          <w:b/>
          <w:bCs/>
          <w:lang w:val="en-US" w:eastAsia="zh-CN"/>
        </w:rPr>
      </w:pPr>
    </w:p>
    <w:p w14:paraId="5ECE7B5D">
      <w:pPr>
        <w:adjustRightInd w:val="0"/>
        <w:snapToGrid w:val="0"/>
        <w:rPr>
          <w:rFonts w:ascii="微软雅黑" w:hAnsi="微软雅黑"/>
          <w:sz w:val="21"/>
          <w:szCs w:val="21"/>
        </w:rPr>
      </w:pPr>
      <w:r>
        <w:rPr>
          <w:rFonts w:hint="eastAsia" w:ascii="宋体" w:hAnsi="宋体" w:eastAsia="宋体" w:cs="宋体"/>
          <w:b/>
          <w:bCs/>
          <w:lang w:val="en-US" w:eastAsia="zh-CN"/>
        </w:rPr>
        <w:t>注：</w:t>
      </w:r>
      <w:r>
        <w:rPr>
          <w:rFonts w:hint="eastAsia" w:ascii="宋体" w:hAnsi="宋体" w:eastAsia="宋体" w:cs="宋体"/>
          <w:b/>
          <w:bCs/>
          <w:szCs w:val="21"/>
          <w:lang w:val="en-US" w:eastAsia="zh-CN"/>
        </w:rPr>
        <w:t>以上报价仅为咨询单位调研市场参考使用，不影响供应商后续的投标价格。</w:t>
      </w:r>
    </w:p>
    <w:p w14:paraId="4307FADC">
      <w:pPr>
        <w:jc w:val="left"/>
        <w:rPr>
          <w:rFonts w:hint="eastAsia" w:eastAsia="宋体"/>
          <w:b/>
          <w:bCs/>
          <w:kern w:val="2"/>
          <w:sz w:val="21"/>
          <w:szCs w:val="21"/>
          <w:lang w:val="en-US" w:eastAsia="zh-CN"/>
        </w:rPr>
      </w:pPr>
    </w:p>
    <w:p w14:paraId="775D6D66">
      <w:pPr>
        <w:pStyle w:val="5"/>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展陈大纲及参数清单</w:t>
      </w:r>
    </w:p>
    <w:tbl>
      <w:tblPr>
        <w:tblStyle w:val="13"/>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40"/>
        <w:gridCol w:w="1441"/>
        <w:gridCol w:w="1187"/>
        <w:gridCol w:w="1441"/>
        <w:gridCol w:w="1187"/>
        <w:gridCol w:w="2712"/>
      </w:tblGrid>
      <w:tr w14:paraId="64D0D9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7" w:type="dxa"/>
            <w:gridSpan w:val="6"/>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C9C94DD">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广州市艺术中学校史馆初步展陈大纲及参数清单</w:t>
            </w:r>
          </w:p>
        </w:tc>
      </w:tr>
      <w:tr w14:paraId="3501DB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13B5FF">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序号</w:t>
            </w: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35467C3A">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一级主题</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28C206FB">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设计点位</w:t>
            </w: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2CF10BF9">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设计要求</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5190BFCE">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设计内容说明</w:t>
            </w:r>
          </w:p>
        </w:tc>
        <w:tc>
          <w:tcPr>
            <w:tcW w:w="2712" w:type="dxa"/>
            <w:tcBorders>
              <w:top w:val="nil"/>
              <w:left w:val="nil"/>
              <w:bottom w:val="single" w:color="000000" w:sz="4" w:space="0"/>
              <w:right w:val="single" w:color="000000" w:sz="4" w:space="0"/>
            </w:tcBorders>
            <w:tcMar>
              <w:top w:w="0" w:type="dxa"/>
              <w:left w:w="105" w:type="dxa"/>
              <w:bottom w:w="0" w:type="dxa"/>
              <w:right w:w="105" w:type="dxa"/>
            </w:tcMar>
          </w:tcPr>
          <w:p w14:paraId="65C72FC8">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展陈参数要求</w:t>
            </w:r>
          </w:p>
        </w:tc>
      </w:tr>
      <w:tr w14:paraId="5530EE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BB9726F">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441"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3AF5CD74">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序厅</w:t>
            </w:r>
          </w:p>
        </w:tc>
        <w:tc>
          <w:tcPr>
            <w:tcW w:w="1187"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62EDE015">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前厅</w:t>
            </w: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3A1197C7">
            <w:pPr>
              <w:pStyle w:val="22"/>
              <w:spacing w:line="360" w:lineRule="auto"/>
              <w:rPr>
                <w:rFonts w:hint="eastAsia" w:ascii="宋体" w:hAnsi="宋体" w:eastAsia="宋体" w:cs="宋体"/>
                <w:sz w:val="21"/>
                <w:szCs w:val="21"/>
              </w:rPr>
            </w:pPr>
            <w:r>
              <w:rPr>
                <w:rFonts w:hint="eastAsia" w:ascii="宋体" w:hAnsi="宋体" w:eastAsia="宋体" w:cs="宋体"/>
                <w:sz w:val="21"/>
                <w:szCs w:val="21"/>
              </w:rPr>
              <w:t>1.设计要求符合技术要求，体现广州市艺术中学文化精神、校园特色及独创性，具有特色及艺术感；</w:t>
            </w:r>
          </w:p>
          <w:p w14:paraId="45DBF5A2">
            <w:pPr>
              <w:pStyle w:val="22"/>
              <w:spacing w:line="360" w:lineRule="auto"/>
              <w:rPr>
                <w:rFonts w:hint="eastAsia" w:ascii="宋体" w:hAnsi="宋体" w:eastAsia="宋体" w:cs="宋体"/>
                <w:sz w:val="21"/>
                <w:szCs w:val="21"/>
              </w:rPr>
            </w:pPr>
            <w:r>
              <w:rPr>
                <w:rFonts w:hint="eastAsia" w:ascii="宋体" w:hAnsi="宋体" w:eastAsia="宋体" w:cs="宋体"/>
                <w:sz w:val="21"/>
                <w:szCs w:val="21"/>
              </w:rPr>
              <w:t>2.与原有建筑及周边环境相融洽。</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6526A090">
            <w:pPr>
              <w:pStyle w:val="22"/>
              <w:spacing w:line="360" w:lineRule="auto"/>
              <w:jc w:val="both"/>
              <w:rPr>
                <w:rFonts w:hint="eastAsia" w:ascii="宋体" w:hAnsi="宋体" w:eastAsia="宋体" w:cs="宋体"/>
                <w:sz w:val="21"/>
                <w:szCs w:val="21"/>
              </w:rPr>
            </w:pPr>
          </w:p>
        </w:tc>
        <w:tc>
          <w:tcPr>
            <w:tcW w:w="2712" w:type="dxa"/>
            <w:tcBorders>
              <w:top w:val="nil"/>
              <w:left w:val="nil"/>
              <w:bottom w:val="single" w:color="000000" w:sz="4" w:space="0"/>
              <w:right w:val="single" w:color="000000" w:sz="4" w:space="0"/>
            </w:tcBorders>
            <w:tcMar>
              <w:top w:w="0" w:type="dxa"/>
              <w:left w:w="105" w:type="dxa"/>
              <w:bottom w:w="0" w:type="dxa"/>
              <w:right w:w="105" w:type="dxa"/>
            </w:tcMar>
          </w:tcPr>
          <w:p w14:paraId="1BB6FB15">
            <w:pPr>
              <w:pStyle w:val="22"/>
              <w:spacing w:line="360" w:lineRule="auto"/>
              <w:rPr>
                <w:rFonts w:hint="eastAsia" w:ascii="宋体" w:hAnsi="宋体" w:eastAsia="宋体" w:cs="宋体"/>
                <w:sz w:val="21"/>
                <w:szCs w:val="21"/>
              </w:rPr>
            </w:pPr>
          </w:p>
        </w:tc>
      </w:tr>
      <w:tr w14:paraId="41BF1E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8E753D">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441" w:type="dxa"/>
            <w:vMerge w:val="continue"/>
            <w:tcBorders>
              <w:top w:val="nil"/>
              <w:left w:val="nil"/>
              <w:bottom w:val="single" w:color="000000" w:sz="4" w:space="0"/>
              <w:right w:val="single" w:color="000000" w:sz="4" w:space="0"/>
            </w:tcBorders>
          </w:tcPr>
          <w:p w14:paraId="2052D3F2">
            <w:pPr>
              <w:spacing w:line="360" w:lineRule="auto"/>
              <w:rPr>
                <w:rFonts w:hint="eastAsia" w:ascii="宋体" w:hAnsi="宋体" w:eastAsia="宋体" w:cs="宋体"/>
                <w:sz w:val="21"/>
                <w:szCs w:val="21"/>
              </w:rPr>
            </w:pPr>
          </w:p>
        </w:tc>
        <w:tc>
          <w:tcPr>
            <w:tcW w:w="1187" w:type="dxa"/>
            <w:vMerge w:val="continue"/>
            <w:tcBorders>
              <w:top w:val="nil"/>
              <w:left w:val="nil"/>
              <w:bottom w:val="single" w:color="000000" w:sz="4" w:space="0"/>
              <w:right w:val="single" w:color="000000" w:sz="4" w:space="0"/>
            </w:tcBorders>
          </w:tcPr>
          <w:p w14:paraId="083C1239">
            <w:pPr>
              <w:spacing w:line="360" w:lineRule="auto"/>
              <w:rPr>
                <w:rFonts w:hint="eastAsia" w:ascii="宋体" w:hAnsi="宋体" w:eastAsia="宋体" w:cs="宋体"/>
                <w:sz w:val="21"/>
                <w:szCs w:val="21"/>
              </w:rPr>
            </w:pP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23AC0EC6">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1.设计要求符合技术要求，体现广州市艺术中学文化精神、校园特色及独创性，具有特色及艺术感；</w:t>
            </w:r>
          </w:p>
          <w:p w14:paraId="7D3790A2">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2.与原有建筑及周边环境相融洽。</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778A2212">
            <w:pPr>
              <w:pStyle w:val="22"/>
              <w:spacing w:line="360" w:lineRule="auto"/>
              <w:jc w:val="both"/>
              <w:rPr>
                <w:rFonts w:hint="eastAsia" w:ascii="宋体" w:hAnsi="宋体" w:eastAsia="宋体" w:cs="宋体"/>
                <w:sz w:val="21"/>
                <w:szCs w:val="21"/>
              </w:rPr>
            </w:pPr>
          </w:p>
        </w:tc>
        <w:tc>
          <w:tcPr>
            <w:tcW w:w="2712" w:type="dxa"/>
            <w:tcBorders>
              <w:top w:val="nil"/>
              <w:left w:val="nil"/>
              <w:bottom w:val="single" w:color="000000" w:sz="4" w:space="0"/>
              <w:right w:val="single" w:color="000000" w:sz="4" w:space="0"/>
            </w:tcBorders>
            <w:tcMar>
              <w:top w:w="0" w:type="dxa"/>
              <w:left w:w="105" w:type="dxa"/>
              <w:bottom w:w="0" w:type="dxa"/>
              <w:right w:w="105" w:type="dxa"/>
            </w:tcMar>
          </w:tcPr>
          <w:p w14:paraId="34EF8F72">
            <w:pPr>
              <w:pStyle w:val="22"/>
              <w:spacing w:line="360" w:lineRule="auto"/>
              <w:rPr>
                <w:rFonts w:hint="eastAsia" w:ascii="宋体" w:hAnsi="宋体" w:eastAsia="宋体" w:cs="宋体"/>
                <w:sz w:val="21"/>
                <w:szCs w:val="21"/>
              </w:rPr>
            </w:pPr>
          </w:p>
        </w:tc>
      </w:tr>
      <w:tr w14:paraId="17B486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B14B8BB">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441" w:type="dxa"/>
            <w:vMerge w:val="continue"/>
            <w:tcBorders>
              <w:top w:val="nil"/>
              <w:left w:val="nil"/>
              <w:bottom w:val="single" w:color="000000" w:sz="4" w:space="0"/>
              <w:right w:val="single" w:color="000000" w:sz="4" w:space="0"/>
            </w:tcBorders>
          </w:tcPr>
          <w:p w14:paraId="022C3DD8">
            <w:pPr>
              <w:spacing w:line="360" w:lineRule="auto"/>
              <w:rPr>
                <w:rFonts w:hint="eastAsia" w:ascii="宋体" w:hAnsi="宋体" w:eastAsia="宋体" w:cs="宋体"/>
                <w:sz w:val="21"/>
                <w:szCs w:val="21"/>
              </w:rPr>
            </w:pPr>
          </w:p>
        </w:tc>
        <w:tc>
          <w:tcPr>
            <w:tcW w:w="1187" w:type="dxa"/>
            <w:vMerge w:val="continue"/>
            <w:tcBorders>
              <w:top w:val="nil"/>
              <w:left w:val="nil"/>
              <w:bottom w:val="single" w:color="000000" w:sz="4" w:space="0"/>
              <w:right w:val="single" w:color="000000" w:sz="4" w:space="0"/>
            </w:tcBorders>
          </w:tcPr>
          <w:p w14:paraId="4DFDCFF2">
            <w:pPr>
              <w:spacing w:line="360" w:lineRule="auto"/>
              <w:rPr>
                <w:rFonts w:hint="eastAsia" w:ascii="宋体" w:hAnsi="宋体" w:eastAsia="宋体" w:cs="宋体"/>
                <w:sz w:val="21"/>
                <w:szCs w:val="21"/>
              </w:rPr>
            </w:pP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223E4EF9">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1.设计要求符合技术要求，体现广州市艺术中学文化精神、校园特色及独创性，具有特色及艺术感；</w:t>
            </w:r>
          </w:p>
          <w:p w14:paraId="4DE52391">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2.与原有建筑及周边环境相融洽。</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45B62D6D">
            <w:pPr>
              <w:pStyle w:val="22"/>
              <w:spacing w:line="360" w:lineRule="auto"/>
              <w:jc w:val="both"/>
              <w:rPr>
                <w:rFonts w:hint="eastAsia" w:ascii="宋体" w:hAnsi="宋体" w:eastAsia="宋体" w:cs="宋体"/>
                <w:sz w:val="21"/>
                <w:szCs w:val="21"/>
              </w:rPr>
            </w:pPr>
          </w:p>
        </w:tc>
        <w:tc>
          <w:tcPr>
            <w:tcW w:w="2712" w:type="dxa"/>
            <w:tcBorders>
              <w:top w:val="nil"/>
              <w:left w:val="nil"/>
              <w:bottom w:val="single" w:color="000000" w:sz="4" w:space="0"/>
              <w:right w:val="single" w:color="000000" w:sz="4" w:space="0"/>
            </w:tcBorders>
            <w:tcMar>
              <w:top w:w="0" w:type="dxa"/>
              <w:left w:w="105" w:type="dxa"/>
              <w:bottom w:w="0" w:type="dxa"/>
              <w:right w:w="105" w:type="dxa"/>
            </w:tcMar>
          </w:tcPr>
          <w:p w14:paraId="569239CE">
            <w:pPr>
              <w:pStyle w:val="22"/>
              <w:spacing w:line="360" w:lineRule="auto"/>
              <w:jc w:val="both"/>
              <w:rPr>
                <w:rFonts w:hint="eastAsia" w:ascii="宋体" w:hAnsi="宋体" w:eastAsia="宋体" w:cs="宋体"/>
                <w:sz w:val="21"/>
                <w:szCs w:val="21"/>
              </w:rPr>
            </w:pPr>
          </w:p>
        </w:tc>
      </w:tr>
      <w:tr w14:paraId="38BF45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64CBDF">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441" w:type="dxa"/>
            <w:vMerge w:val="continue"/>
            <w:tcBorders>
              <w:top w:val="nil"/>
              <w:left w:val="nil"/>
              <w:bottom w:val="single" w:color="000000" w:sz="4" w:space="0"/>
              <w:right w:val="single" w:color="000000" w:sz="4" w:space="0"/>
            </w:tcBorders>
          </w:tcPr>
          <w:p w14:paraId="3405490D">
            <w:pPr>
              <w:spacing w:line="360" w:lineRule="auto"/>
              <w:rPr>
                <w:rFonts w:hint="eastAsia" w:ascii="宋体" w:hAnsi="宋体" w:eastAsia="宋体" w:cs="宋体"/>
                <w:sz w:val="21"/>
                <w:szCs w:val="21"/>
              </w:rPr>
            </w:pP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43559F30">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主题形象墙</w:t>
            </w: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28A9DFF0">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1.设计要求符合技术要求，体现广州市艺术中学文化精神、校园特色及独创性，具有特色及艺术感；</w:t>
            </w:r>
          </w:p>
          <w:p w14:paraId="2602A430">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2.与原有建筑及周边环境相融洽。</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07A92468">
            <w:pPr>
              <w:pStyle w:val="22"/>
              <w:spacing w:line="360" w:lineRule="auto"/>
              <w:rPr>
                <w:rFonts w:hint="eastAsia" w:ascii="宋体" w:hAnsi="宋体" w:eastAsia="宋体" w:cs="宋体"/>
                <w:sz w:val="21"/>
                <w:szCs w:val="21"/>
              </w:rPr>
            </w:pPr>
          </w:p>
        </w:tc>
        <w:tc>
          <w:tcPr>
            <w:tcW w:w="2712" w:type="dxa"/>
            <w:tcBorders>
              <w:top w:val="nil"/>
              <w:left w:val="nil"/>
              <w:bottom w:val="single" w:color="000000" w:sz="4" w:space="0"/>
              <w:right w:val="single" w:color="000000" w:sz="4" w:space="0"/>
            </w:tcBorders>
            <w:tcMar>
              <w:top w:w="0" w:type="dxa"/>
              <w:left w:w="105" w:type="dxa"/>
              <w:bottom w:w="0" w:type="dxa"/>
              <w:right w:w="105" w:type="dxa"/>
            </w:tcMar>
          </w:tcPr>
          <w:p w14:paraId="6B367895">
            <w:pPr>
              <w:pStyle w:val="22"/>
              <w:spacing w:after="120" w:line="360" w:lineRule="auto"/>
              <w:rPr>
                <w:rFonts w:hint="eastAsia" w:ascii="宋体" w:hAnsi="宋体" w:eastAsia="宋体" w:cs="宋体"/>
                <w:sz w:val="21"/>
                <w:szCs w:val="21"/>
              </w:rPr>
            </w:pPr>
          </w:p>
        </w:tc>
      </w:tr>
      <w:tr w14:paraId="5566E0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5745E92">
            <w:pPr>
              <w:pStyle w:val="22"/>
              <w:spacing w:line="360" w:lineRule="auto"/>
              <w:ind w:left="420"/>
              <w:jc w:val="center"/>
              <w:rPr>
                <w:rFonts w:hint="eastAsia" w:ascii="宋体" w:hAnsi="宋体" w:eastAsia="宋体" w:cs="宋体"/>
                <w:sz w:val="21"/>
                <w:szCs w:val="21"/>
              </w:rPr>
            </w:pPr>
            <w:r>
              <w:rPr>
                <w:rFonts w:hint="eastAsia" w:ascii="宋体" w:hAnsi="宋体" w:eastAsia="宋体" w:cs="宋体"/>
                <w:sz w:val="21"/>
                <w:szCs w:val="21"/>
              </w:rPr>
              <w:t>5</w:t>
            </w:r>
          </w:p>
        </w:tc>
        <w:tc>
          <w:tcPr>
            <w:tcW w:w="1441"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2219C316">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篇章一：</w:t>
            </w:r>
          </w:p>
          <w:p w14:paraId="1D9B93BB">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1976年—1979年</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7282ECED">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第一部分展陈</w:t>
            </w:r>
          </w:p>
          <w:p w14:paraId="66774FC3">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艺术展示形式</w:t>
            </w: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23D2D9D6">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1.设计要求符合技术要求，体现广州市艺术中学文化精神、校园特色及独创性，具有特色及艺术感；</w:t>
            </w:r>
          </w:p>
          <w:p w14:paraId="6F61517A">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2.与原有建筑及周边环境相融洽。</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3EE7B9DB">
            <w:pPr>
              <w:pStyle w:val="22"/>
              <w:spacing w:line="360" w:lineRule="auto"/>
              <w:rPr>
                <w:rFonts w:hint="eastAsia" w:ascii="宋体" w:hAnsi="宋体" w:eastAsia="宋体" w:cs="宋体"/>
                <w:sz w:val="21"/>
                <w:szCs w:val="21"/>
              </w:rPr>
            </w:pPr>
          </w:p>
        </w:tc>
        <w:tc>
          <w:tcPr>
            <w:tcW w:w="2712" w:type="dxa"/>
            <w:tcBorders>
              <w:top w:val="nil"/>
              <w:left w:val="nil"/>
              <w:bottom w:val="single" w:color="000000" w:sz="4" w:space="0"/>
              <w:right w:val="single" w:color="000000" w:sz="4" w:space="0"/>
            </w:tcBorders>
            <w:tcMar>
              <w:top w:w="0" w:type="dxa"/>
              <w:left w:w="105" w:type="dxa"/>
              <w:bottom w:w="0" w:type="dxa"/>
              <w:right w:w="105" w:type="dxa"/>
            </w:tcMar>
          </w:tcPr>
          <w:p w14:paraId="518E61C1">
            <w:pPr>
              <w:pStyle w:val="22"/>
              <w:spacing w:line="360" w:lineRule="auto"/>
              <w:rPr>
                <w:rFonts w:hint="eastAsia" w:ascii="宋体" w:hAnsi="宋体" w:eastAsia="宋体" w:cs="宋体"/>
                <w:sz w:val="21"/>
                <w:szCs w:val="21"/>
              </w:rPr>
            </w:pPr>
          </w:p>
        </w:tc>
      </w:tr>
      <w:tr w14:paraId="294C78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27EBB42">
            <w:pPr>
              <w:pStyle w:val="22"/>
              <w:spacing w:line="360" w:lineRule="auto"/>
              <w:ind w:left="420"/>
              <w:jc w:val="center"/>
              <w:rPr>
                <w:rFonts w:hint="eastAsia" w:ascii="宋体" w:hAnsi="宋体" w:eastAsia="宋体" w:cs="宋体"/>
                <w:sz w:val="21"/>
                <w:szCs w:val="21"/>
              </w:rPr>
            </w:pPr>
            <w:r>
              <w:rPr>
                <w:rFonts w:hint="eastAsia" w:ascii="宋体" w:hAnsi="宋体" w:eastAsia="宋体" w:cs="宋体"/>
                <w:sz w:val="21"/>
                <w:szCs w:val="21"/>
              </w:rPr>
              <w:t>6</w:t>
            </w:r>
          </w:p>
        </w:tc>
        <w:tc>
          <w:tcPr>
            <w:tcW w:w="1441" w:type="dxa"/>
            <w:vMerge w:val="continue"/>
            <w:tcBorders>
              <w:top w:val="nil"/>
              <w:left w:val="nil"/>
              <w:bottom w:val="single" w:color="000000" w:sz="4" w:space="0"/>
              <w:right w:val="single" w:color="000000" w:sz="4" w:space="0"/>
            </w:tcBorders>
          </w:tcPr>
          <w:p w14:paraId="69EF58F8">
            <w:pPr>
              <w:spacing w:line="360" w:lineRule="auto"/>
              <w:rPr>
                <w:rFonts w:hint="eastAsia" w:ascii="宋体" w:hAnsi="宋体" w:eastAsia="宋体" w:cs="宋体"/>
                <w:sz w:val="21"/>
                <w:szCs w:val="21"/>
              </w:rPr>
            </w:pP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06D54003">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第一部分展墙配套多媒体硬件设备</w:t>
            </w: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7E8AD403">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1.设计要求符合技术要求，体现广州市艺术中学文化精神、校园特色及独创性，具有特色及艺术感；</w:t>
            </w:r>
          </w:p>
          <w:p w14:paraId="7F3B9566">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2.与原有建筑及周边环境相融洽。</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6345522B">
            <w:pPr>
              <w:pStyle w:val="22"/>
              <w:spacing w:line="360" w:lineRule="auto"/>
              <w:rPr>
                <w:rFonts w:hint="eastAsia" w:ascii="宋体" w:hAnsi="宋体" w:eastAsia="宋体" w:cs="宋体"/>
                <w:sz w:val="21"/>
                <w:szCs w:val="21"/>
              </w:rPr>
            </w:pPr>
          </w:p>
        </w:tc>
        <w:tc>
          <w:tcPr>
            <w:tcW w:w="2712" w:type="dxa"/>
            <w:tcBorders>
              <w:top w:val="nil"/>
              <w:left w:val="nil"/>
              <w:bottom w:val="single" w:color="000000" w:sz="4" w:space="0"/>
              <w:right w:val="single" w:color="000000" w:sz="4" w:space="0"/>
            </w:tcBorders>
            <w:tcMar>
              <w:top w:w="0" w:type="dxa"/>
              <w:left w:w="105" w:type="dxa"/>
              <w:bottom w:w="0" w:type="dxa"/>
              <w:right w:w="105" w:type="dxa"/>
            </w:tcMar>
          </w:tcPr>
          <w:p w14:paraId="662BD936">
            <w:pPr>
              <w:pStyle w:val="22"/>
              <w:spacing w:after="120" w:line="360" w:lineRule="auto"/>
              <w:rPr>
                <w:rFonts w:hint="eastAsia" w:ascii="宋体" w:hAnsi="宋体" w:eastAsia="宋体" w:cs="宋体"/>
                <w:sz w:val="21"/>
                <w:szCs w:val="21"/>
              </w:rPr>
            </w:pPr>
          </w:p>
        </w:tc>
      </w:tr>
      <w:tr w14:paraId="29066B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598BD3D">
            <w:pPr>
              <w:pStyle w:val="22"/>
              <w:spacing w:line="360" w:lineRule="auto"/>
              <w:ind w:left="420"/>
              <w:jc w:val="center"/>
              <w:rPr>
                <w:rFonts w:hint="eastAsia" w:ascii="宋体" w:hAnsi="宋体" w:eastAsia="宋体" w:cs="宋体"/>
                <w:sz w:val="21"/>
                <w:szCs w:val="21"/>
              </w:rPr>
            </w:pPr>
            <w:r>
              <w:rPr>
                <w:rFonts w:hint="eastAsia" w:ascii="宋体" w:hAnsi="宋体" w:eastAsia="宋体" w:cs="宋体"/>
                <w:sz w:val="21"/>
                <w:szCs w:val="21"/>
              </w:rPr>
              <w:t>7</w:t>
            </w:r>
          </w:p>
        </w:tc>
        <w:tc>
          <w:tcPr>
            <w:tcW w:w="1441"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362A3837">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篇章二：</w:t>
            </w:r>
          </w:p>
          <w:p w14:paraId="28B6FA47">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1980年—2004年</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749A5B55">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第二部分展陈</w:t>
            </w:r>
          </w:p>
          <w:p w14:paraId="0EA4145E">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艺术展示形式</w:t>
            </w:r>
          </w:p>
          <w:p w14:paraId="2C743616">
            <w:pPr>
              <w:pStyle w:val="22"/>
              <w:spacing w:line="360" w:lineRule="auto"/>
              <w:jc w:val="center"/>
              <w:rPr>
                <w:rFonts w:hint="eastAsia" w:ascii="宋体" w:hAnsi="宋体" w:eastAsia="宋体" w:cs="宋体"/>
                <w:sz w:val="21"/>
                <w:szCs w:val="21"/>
              </w:rPr>
            </w:pP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1D11A195">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1.设计要求符合技术要求，体现广州市艺术中学文化精神、校园特色及独创性，具有特色及艺术感；</w:t>
            </w:r>
          </w:p>
          <w:p w14:paraId="2F8DA09E">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2.与原有建筑及周边环境相融洽。</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3D4ACCF3">
            <w:pPr>
              <w:pStyle w:val="22"/>
              <w:spacing w:line="360" w:lineRule="auto"/>
              <w:rPr>
                <w:rFonts w:hint="eastAsia" w:ascii="宋体" w:hAnsi="宋体" w:eastAsia="宋体" w:cs="宋体"/>
                <w:sz w:val="21"/>
                <w:szCs w:val="21"/>
              </w:rPr>
            </w:pPr>
          </w:p>
        </w:tc>
        <w:tc>
          <w:tcPr>
            <w:tcW w:w="2712" w:type="dxa"/>
            <w:tcBorders>
              <w:top w:val="nil"/>
              <w:left w:val="nil"/>
              <w:bottom w:val="single" w:color="000000" w:sz="4" w:space="0"/>
              <w:right w:val="single" w:color="000000" w:sz="4" w:space="0"/>
            </w:tcBorders>
            <w:tcMar>
              <w:top w:w="0" w:type="dxa"/>
              <w:left w:w="105" w:type="dxa"/>
              <w:bottom w:w="0" w:type="dxa"/>
              <w:right w:w="105" w:type="dxa"/>
            </w:tcMar>
          </w:tcPr>
          <w:p w14:paraId="4C05D95F">
            <w:pPr>
              <w:pStyle w:val="22"/>
              <w:spacing w:line="360" w:lineRule="auto"/>
              <w:rPr>
                <w:rFonts w:hint="eastAsia" w:ascii="宋体" w:hAnsi="宋体" w:eastAsia="宋体" w:cs="宋体"/>
                <w:sz w:val="21"/>
                <w:szCs w:val="21"/>
              </w:rPr>
            </w:pPr>
          </w:p>
        </w:tc>
      </w:tr>
      <w:tr w14:paraId="19E20F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3959B2C">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1441" w:type="dxa"/>
            <w:vMerge w:val="continue"/>
            <w:tcBorders>
              <w:top w:val="nil"/>
              <w:left w:val="nil"/>
              <w:bottom w:val="single" w:color="000000" w:sz="4" w:space="0"/>
              <w:right w:val="single" w:color="000000" w:sz="4" w:space="0"/>
            </w:tcBorders>
          </w:tcPr>
          <w:p w14:paraId="3F1CA1A7">
            <w:pPr>
              <w:spacing w:line="360" w:lineRule="auto"/>
              <w:rPr>
                <w:rFonts w:hint="eastAsia" w:ascii="宋体" w:hAnsi="宋体" w:eastAsia="宋体" w:cs="宋体"/>
                <w:sz w:val="21"/>
                <w:szCs w:val="21"/>
              </w:rPr>
            </w:pP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27CAFF1E">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第二部分展陈设计配套多媒体硬件设备</w:t>
            </w: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05CBBA08">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1.设计要求符合技术要求，体现广州市艺术中学文化精神、校园特色及独创性，具有特色及艺术感；</w:t>
            </w:r>
          </w:p>
          <w:p w14:paraId="7B6BE9BA">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2.与原有建筑及周边环境相融洽。</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7089F8A2">
            <w:pPr>
              <w:pStyle w:val="22"/>
              <w:spacing w:line="360" w:lineRule="auto"/>
              <w:rPr>
                <w:rFonts w:hint="eastAsia" w:ascii="宋体" w:hAnsi="宋体" w:eastAsia="宋体" w:cs="宋体"/>
                <w:sz w:val="21"/>
                <w:szCs w:val="21"/>
              </w:rPr>
            </w:pPr>
          </w:p>
        </w:tc>
        <w:tc>
          <w:tcPr>
            <w:tcW w:w="2712" w:type="dxa"/>
            <w:tcBorders>
              <w:top w:val="nil"/>
              <w:left w:val="nil"/>
              <w:bottom w:val="single" w:color="000000" w:sz="4" w:space="0"/>
              <w:right w:val="single" w:color="000000" w:sz="4" w:space="0"/>
            </w:tcBorders>
            <w:tcMar>
              <w:top w:w="0" w:type="dxa"/>
              <w:left w:w="105" w:type="dxa"/>
              <w:bottom w:w="0" w:type="dxa"/>
              <w:right w:w="105" w:type="dxa"/>
            </w:tcMar>
          </w:tcPr>
          <w:p w14:paraId="77AA6FF5">
            <w:pPr>
              <w:pStyle w:val="22"/>
              <w:spacing w:after="120" w:line="360" w:lineRule="auto"/>
              <w:rPr>
                <w:rFonts w:hint="eastAsia" w:ascii="宋体" w:hAnsi="宋体" w:eastAsia="宋体" w:cs="宋体"/>
                <w:sz w:val="21"/>
                <w:szCs w:val="21"/>
              </w:rPr>
            </w:pPr>
          </w:p>
        </w:tc>
      </w:tr>
      <w:tr w14:paraId="3E7C85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2B18BD">
            <w:pPr>
              <w:pStyle w:val="22"/>
              <w:spacing w:line="360" w:lineRule="auto"/>
              <w:ind w:left="420"/>
              <w:jc w:val="center"/>
              <w:rPr>
                <w:rFonts w:hint="eastAsia" w:ascii="宋体" w:hAnsi="宋体" w:eastAsia="宋体" w:cs="宋体"/>
                <w:sz w:val="21"/>
                <w:szCs w:val="21"/>
              </w:rPr>
            </w:pPr>
            <w:r>
              <w:rPr>
                <w:rFonts w:hint="eastAsia" w:ascii="宋体" w:hAnsi="宋体" w:eastAsia="宋体" w:cs="宋体"/>
                <w:sz w:val="21"/>
                <w:szCs w:val="21"/>
              </w:rPr>
              <w:t>9</w:t>
            </w:r>
          </w:p>
        </w:tc>
        <w:tc>
          <w:tcPr>
            <w:tcW w:w="1441"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37797EBA">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篇章三：</w:t>
            </w:r>
          </w:p>
          <w:p w14:paraId="7E2EEFBE">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2005年—2022年</w:t>
            </w:r>
          </w:p>
          <w:p w14:paraId="45B157D7">
            <w:pPr>
              <w:pStyle w:val="22"/>
              <w:spacing w:line="360" w:lineRule="auto"/>
              <w:jc w:val="center"/>
              <w:rPr>
                <w:rFonts w:hint="eastAsia" w:ascii="宋体" w:hAnsi="宋体" w:eastAsia="宋体" w:cs="宋体"/>
                <w:sz w:val="21"/>
                <w:szCs w:val="21"/>
              </w:rPr>
            </w:pP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002D8AD3">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第三部分展陈</w:t>
            </w:r>
          </w:p>
          <w:p w14:paraId="5D3BAEC7">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艺术展示形式</w:t>
            </w:r>
          </w:p>
          <w:p w14:paraId="4C61BF0F">
            <w:pPr>
              <w:pStyle w:val="22"/>
              <w:spacing w:line="360" w:lineRule="auto"/>
              <w:jc w:val="center"/>
              <w:rPr>
                <w:rFonts w:hint="eastAsia" w:ascii="宋体" w:hAnsi="宋体" w:eastAsia="宋体" w:cs="宋体"/>
                <w:sz w:val="21"/>
                <w:szCs w:val="21"/>
              </w:rPr>
            </w:pP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469C98BB">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1.设计要求符合技术要求，体现广州市艺术中学文化精神、校园特色及独创性，具有特色及艺术感；</w:t>
            </w:r>
          </w:p>
          <w:p w14:paraId="37EE9033">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2.与原有建筑及周边环境相融洽。</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088438E1">
            <w:pPr>
              <w:pStyle w:val="22"/>
              <w:spacing w:line="360" w:lineRule="auto"/>
              <w:rPr>
                <w:rFonts w:hint="eastAsia" w:ascii="宋体" w:hAnsi="宋体" w:eastAsia="宋体" w:cs="宋体"/>
                <w:sz w:val="21"/>
                <w:szCs w:val="21"/>
              </w:rPr>
            </w:pPr>
          </w:p>
        </w:tc>
        <w:tc>
          <w:tcPr>
            <w:tcW w:w="2712" w:type="dxa"/>
            <w:tcBorders>
              <w:top w:val="nil"/>
              <w:left w:val="nil"/>
              <w:bottom w:val="single" w:color="000000" w:sz="4" w:space="0"/>
              <w:right w:val="single" w:color="000000" w:sz="4" w:space="0"/>
            </w:tcBorders>
            <w:tcMar>
              <w:top w:w="0" w:type="dxa"/>
              <w:left w:w="105" w:type="dxa"/>
              <w:bottom w:w="0" w:type="dxa"/>
              <w:right w:w="105" w:type="dxa"/>
            </w:tcMar>
          </w:tcPr>
          <w:p w14:paraId="453B0A93">
            <w:pPr>
              <w:pStyle w:val="22"/>
              <w:spacing w:line="360" w:lineRule="auto"/>
              <w:rPr>
                <w:rFonts w:hint="eastAsia" w:ascii="宋体" w:hAnsi="宋体" w:eastAsia="宋体" w:cs="宋体"/>
                <w:sz w:val="21"/>
                <w:szCs w:val="21"/>
              </w:rPr>
            </w:pPr>
          </w:p>
        </w:tc>
      </w:tr>
      <w:tr w14:paraId="4E7D37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F044473">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1441" w:type="dxa"/>
            <w:vMerge w:val="continue"/>
            <w:tcBorders>
              <w:top w:val="nil"/>
              <w:left w:val="nil"/>
              <w:bottom w:val="single" w:color="000000" w:sz="4" w:space="0"/>
              <w:right w:val="single" w:color="000000" w:sz="4" w:space="0"/>
            </w:tcBorders>
          </w:tcPr>
          <w:p w14:paraId="7C01E72E">
            <w:pPr>
              <w:spacing w:line="360" w:lineRule="auto"/>
              <w:rPr>
                <w:rFonts w:hint="eastAsia" w:ascii="宋体" w:hAnsi="宋体" w:eastAsia="宋体" w:cs="宋体"/>
                <w:sz w:val="21"/>
                <w:szCs w:val="21"/>
              </w:rPr>
            </w:pP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00A43ED2">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第三部分展陈配套多媒体硬件设备</w:t>
            </w: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05FA4F3A">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1.设计要求符合技术要求，体现广州市艺术中学文化精神、校园特色及独创性，具有特色及艺术感；</w:t>
            </w:r>
          </w:p>
          <w:p w14:paraId="5EFE5456">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2.与原有建筑及周边环境相融洽。</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1B2068EE">
            <w:pPr>
              <w:pStyle w:val="22"/>
              <w:spacing w:line="360" w:lineRule="auto"/>
              <w:rPr>
                <w:rFonts w:hint="eastAsia" w:ascii="宋体" w:hAnsi="宋体" w:eastAsia="宋体" w:cs="宋体"/>
                <w:sz w:val="21"/>
                <w:szCs w:val="21"/>
              </w:rPr>
            </w:pPr>
          </w:p>
        </w:tc>
        <w:tc>
          <w:tcPr>
            <w:tcW w:w="2712" w:type="dxa"/>
            <w:tcBorders>
              <w:top w:val="nil"/>
              <w:left w:val="nil"/>
              <w:bottom w:val="single" w:color="000000" w:sz="4" w:space="0"/>
              <w:right w:val="single" w:color="000000" w:sz="4" w:space="0"/>
            </w:tcBorders>
            <w:tcMar>
              <w:top w:w="0" w:type="dxa"/>
              <w:left w:w="105" w:type="dxa"/>
              <w:bottom w:w="0" w:type="dxa"/>
              <w:right w:w="105" w:type="dxa"/>
            </w:tcMar>
          </w:tcPr>
          <w:p w14:paraId="640E0484">
            <w:pPr>
              <w:pStyle w:val="22"/>
              <w:spacing w:after="120" w:line="360" w:lineRule="auto"/>
              <w:rPr>
                <w:rFonts w:hint="eastAsia" w:ascii="宋体" w:hAnsi="宋体" w:eastAsia="宋体" w:cs="宋体"/>
                <w:sz w:val="21"/>
                <w:szCs w:val="21"/>
              </w:rPr>
            </w:pPr>
          </w:p>
        </w:tc>
      </w:tr>
      <w:tr w14:paraId="39AB58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A21D0B">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11</w:t>
            </w:r>
          </w:p>
        </w:tc>
        <w:tc>
          <w:tcPr>
            <w:tcW w:w="1441"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6F257AA2">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篇章四：</w:t>
            </w:r>
          </w:p>
          <w:p w14:paraId="63485F8D">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2023年—至今</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29855DDD">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第四部分展陈</w:t>
            </w:r>
          </w:p>
          <w:p w14:paraId="4596D71E">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艺术展示形式</w:t>
            </w: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701E5056">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1.设计要求符合技术要求，体现广州市艺术中学文化精神、校园特色及独创性，具有特色及艺术感；</w:t>
            </w:r>
          </w:p>
          <w:p w14:paraId="0BF88D09">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2.与原有建筑及周边环境相融洽。</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46EC3F53">
            <w:pPr>
              <w:pStyle w:val="22"/>
              <w:spacing w:line="360" w:lineRule="auto"/>
              <w:rPr>
                <w:rFonts w:hint="eastAsia" w:ascii="宋体" w:hAnsi="宋体" w:eastAsia="宋体" w:cs="宋体"/>
                <w:sz w:val="21"/>
                <w:szCs w:val="21"/>
              </w:rPr>
            </w:pPr>
          </w:p>
        </w:tc>
        <w:tc>
          <w:tcPr>
            <w:tcW w:w="2712" w:type="dxa"/>
            <w:tcBorders>
              <w:top w:val="nil"/>
              <w:left w:val="nil"/>
              <w:bottom w:val="single" w:color="000000" w:sz="4" w:space="0"/>
              <w:right w:val="single" w:color="000000" w:sz="4" w:space="0"/>
            </w:tcBorders>
            <w:tcMar>
              <w:top w:w="0" w:type="dxa"/>
              <w:left w:w="105" w:type="dxa"/>
              <w:bottom w:w="0" w:type="dxa"/>
              <w:right w:w="105" w:type="dxa"/>
            </w:tcMar>
          </w:tcPr>
          <w:p w14:paraId="30FCA64F">
            <w:pPr>
              <w:pStyle w:val="22"/>
              <w:spacing w:line="360" w:lineRule="auto"/>
              <w:rPr>
                <w:rFonts w:hint="eastAsia" w:ascii="宋体" w:hAnsi="宋体" w:eastAsia="宋体" w:cs="宋体"/>
                <w:sz w:val="21"/>
                <w:szCs w:val="21"/>
              </w:rPr>
            </w:pPr>
          </w:p>
        </w:tc>
      </w:tr>
      <w:tr w14:paraId="694C25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369C7A9">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12</w:t>
            </w:r>
          </w:p>
        </w:tc>
        <w:tc>
          <w:tcPr>
            <w:tcW w:w="1441" w:type="dxa"/>
            <w:vMerge w:val="continue"/>
            <w:tcBorders>
              <w:top w:val="nil"/>
              <w:left w:val="nil"/>
              <w:bottom w:val="single" w:color="000000" w:sz="4" w:space="0"/>
              <w:right w:val="single" w:color="000000" w:sz="4" w:space="0"/>
            </w:tcBorders>
          </w:tcPr>
          <w:p w14:paraId="57845974">
            <w:pPr>
              <w:spacing w:line="360" w:lineRule="auto"/>
              <w:rPr>
                <w:rFonts w:hint="eastAsia" w:ascii="宋体" w:hAnsi="宋体" w:eastAsia="宋体" w:cs="宋体"/>
                <w:sz w:val="21"/>
                <w:szCs w:val="21"/>
              </w:rPr>
            </w:pPr>
          </w:p>
        </w:tc>
        <w:tc>
          <w:tcPr>
            <w:tcW w:w="1187" w:type="dxa"/>
            <w:tcBorders>
              <w:top w:val="nil"/>
              <w:left w:val="nil"/>
              <w:bottom w:val="nil"/>
              <w:right w:val="single" w:color="000000" w:sz="4" w:space="0"/>
            </w:tcBorders>
            <w:tcMar>
              <w:top w:w="0" w:type="dxa"/>
              <w:left w:w="105" w:type="dxa"/>
              <w:bottom w:w="0" w:type="dxa"/>
              <w:right w:w="105" w:type="dxa"/>
            </w:tcMar>
          </w:tcPr>
          <w:p w14:paraId="59E2ED65">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第四部分展陈配套多媒体硬件设备</w:t>
            </w: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341CED98">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1.设计要求符合技术要求，体现广州市艺术中学文化精神、校园特色、及独创性，具有特色及艺术感；</w:t>
            </w:r>
          </w:p>
          <w:p w14:paraId="1FA3242C">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2.与原有建筑及周边环境相融洽。</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15C25EF7">
            <w:pPr>
              <w:pStyle w:val="22"/>
              <w:spacing w:line="360" w:lineRule="auto"/>
              <w:rPr>
                <w:rFonts w:hint="eastAsia" w:ascii="宋体" w:hAnsi="宋体" w:eastAsia="宋体" w:cs="宋体"/>
                <w:sz w:val="21"/>
                <w:szCs w:val="21"/>
              </w:rPr>
            </w:pPr>
          </w:p>
        </w:tc>
        <w:tc>
          <w:tcPr>
            <w:tcW w:w="2712" w:type="dxa"/>
            <w:tcBorders>
              <w:top w:val="nil"/>
              <w:left w:val="nil"/>
              <w:bottom w:val="single" w:color="000000" w:sz="4" w:space="0"/>
              <w:right w:val="single" w:color="000000" w:sz="4" w:space="0"/>
            </w:tcBorders>
            <w:tcMar>
              <w:top w:w="0" w:type="dxa"/>
              <w:left w:w="105" w:type="dxa"/>
              <w:bottom w:w="0" w:type="dxa"/>
              <w:right w:w="105" w:type="dxa"/>
            </w:tcMar>
          </w:tcPr>
          <w:p w14:paraId="7C8F3711">
            <w:pPr>
              <w:pStyle w:val="22"/>
              <w:spacing w:line="360" w:lineRule="auto"/>
              <w:jc w:val="both"/>
              <w:rPr>
                <w:rFonts w:hint="eastAsia" w:ascii="宋体" w:hAnsi="宋体" w:eastAsia="宋体" w:cs="宋体"/>
                <w:sz w:val="21"/>
                <w:szCs w:val="21"/>
              </w:rPr>
            </w:pPr>
          </w:p>
        </w:tc>
      </w:tr>
      <w:tr w14:paraId="0BB7C8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F9DD28">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13</w:t>
            </w:r>
          </w:p>
        </w:tc>
        <w:tc>
          <w:tcPr>
            <w:tcW w:w="1441"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1F3B0CF3">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篇章五：</w:t>
            </w:r>
          </w:p>
          <w:p w14:paraId="16DFCB64">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尾厅</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6601FB76">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第五部分展陈</w:t>
            </w:r>
          </w:p>
          <w:p w14:paraId="34B3B900">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艺术展示形式</w:t>
            </w: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4868F99D">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1.设计要求符合技术要求，体现广州市艺术中学文化精神、校园特色及独创性，具有特色及艺术感；</w:t>
            </w:r>
          </w:p>
          <w:p w14:paraId="6665220D">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2.与原有建筑及周边环境相融洽。</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5DA829FB">
            <w:pPr>
              <w:pStyle w:val="22"/>
              <w:spacing w:line="360" w:lineRule="auto"/>
              <w:rPr>
                <w:rFonts w:hint="eastAsia" w:ascii="宋体" w:hAnsi="宋体" w:eastAsia="宋体" w:cs="宋体"/>
                <w:sz w:val="21"/>
                <w:szCs w:val="21"/>
              </w:rPr>
            </w:pPr>
          </w:p>
        </w:tc>
        <w:tc>
          <w:tcPr>
            <w:tcW w:w="2712" w:type="dxa"/>
            <w:tcBorders>
              <w:top w:val="nil"/>
              <w:left w:val="nil"/>
              <w:bottom w:val="single" w:color="000000" w:sz="4" w:space="0"/>
              <w:right w:val="single" w:color="000000" w:sz="4" w:space="0"/>
            </w:tcBorders>
            <w:tcMar>
              <w:top w:w="0" w:type="dxa"/>
              <w:left w:w="105" w:type="dxa"/>
              <w:bottom w:w="0" w:type="dxa"/>
              <w:right w:w="105" w:type="dxa"/>
            </w:tcMar>
          </w:tcPr>
          <w:p w14:paraId="5ADC72F7">
            <w:pPr>
              <w:pStyle w:val="22"/>
              <w:spacing w:line="360" w:lineRule="auto"/>
              <w:rPr>
                <w:rFonts w:hint="eastAsia" w:ascii="宋体" w:hAnsi="宋体" w:eastAsia="宋体" w:cs="宋体"/>
                <w:sz w:val="21"/>
                <w:szCs w:val="21"/>
              </w:rPr>
            </w:pPr>
          </w:p>
        </w:tc>
      </w:tr>
      <w:tr w14:paraId="0FF587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7C12643">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14</w:t>
            </w:r>
          </w:p>
        </w:tc>
        <w:tc>
          <w:tcPr>
            <w:tcW w:w="1441" w:type="dxa"/>
            <w:vMerge w:val="continue"/>
            <w:tcBorders>
              <w:top w:val="nil"/>
              <w:left w:val="nil"/>
              <w:bottom w:val="single" w:color="000000" w:sz="4" w:space="0"/>
              <w:right w:val="single" w:color="000000" w:sz="4" w:space="0"/>
            </w:tcBorders>
          </w:tcPr>
          <w:p w14:paraId="10EAB48E">
            <w:pPr>
              <w:spacing w:line="360" w:lineRule="auto"/>
              <w:rPr>
                <w:rFonts w:hint="eastAsia" w:ascii="宋体" w:hAnsi="宋体" w:eastAsia="宋体" w:cs="宋体"/>
                <w:sz w:val="21"/>
                <w:szCs w:val="21"/>
              </w:rPr>
            </w:pPr>
          </w:p>
        </w:tc>
        <w:tc>
          <w:tcPr>
            <w:tcW w:w="1187" w:type="dxa"/>
            <w:tcBorders>
              <w:top w:val="nil"/>
              <w:left w:val="nil"/>
              <w:bottom w:val="nil"/>
              <w:right w:val="single" w:color="000000" w:sz="4" w:space="0"/>
            </w:tcBorders>
            <w:tcMar>
              <w:top w:w="0" w:type="dxa"/>
              <w:left w:w="105" w:type="dxa"/>
              <w:bottom w:w="0" w:type="dxa"/>
              <w:right w:w="105" w:type="dxa"/>
            </w:tcMar>
          </w:tcPr>
          <w:p w14:paraId="508579D8">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第五部分展陈配套多媒体硬件设备</w:t>
            </w: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50F34AAE">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1.设计要求符合技术要求，体现广州市艺术中学文化精神、校园特色及独创性，具有特色及艺术感；</w:t>
            </w:r>
          </w:p>
          <w:p w14:paraId="618A22DB">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2.与原有建筑及周边环境相融洽。</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1A45D878">
            <w:pPr>
              <w:pStyle w:val="22"/>
              <w:spacing w:line="360" w:lineRule="auto"/>
              <w:rPr>
                <w:rFonts w:hint="eastAsia" w:ascii="宋体" w:hAnsi="宋体" w:eastAsia="宋体" w:cs="宋体"/>
                <w:sz w:val="21"/>
                <w:szCs w:val="21"/>
              </w:rPr>
            </w:pPr>
          </w:p>
        </w:tc>
        <w:tc>
          <w:tcPr>
            <w:tcW w:w="2712" w:type="dxa"/>
            <w:tcBorders>
              <w:top w:val="nil"/>
              <w:left w:val="nil"/>
              <w:bottom w:val="single" w:color="000000" w:sz="4" w:space="0"/>
              <w:right w:val="single" w:color="000000" w:sz="4" w:space="0"/>
            </w:tcBorders>
            <w:tcMar>
              <w:top w:w="0" w:type="dxa"/>
              <w:left w:w="105" w:type="dxa"/>
              <w:bottom w:w="0" w:type="dxa"/>
              <w:right w:w="105" w:type="dxa"/>
            </w:tcMar>
          </w:tcPr>
          <w:p w14:paraId="079844CC">
            <w:pPr>
              <w:pStyle w:val="22"/>
              <w:spacing w:line="360" w:lineRule="auto"/>
              <w:rPr>
                <w:rFonts w:hint="eastAsia" w:ascii="宋体" w:hAnsi="宋体" w:eastAsia="宋体" w:cs="宋体"/>
                <w:sz w:val="21"/>
                <w:szCs w:val="21"/>
              </w:rPr>
            </w:pPr>
          </w:p>
        </w:tc>
      </w:tr>
      <w:tr w14:paraId="35119B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CADFDD">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15</w:t>
            </w:r>
          </w:p>
        </w:tc>
        <w:tc>
          <w:tcPr>
            <w:tcW w:w="1441"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3018352B">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校史室公共空间</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2150616B">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天花艺术造型点缀</w:t>
            </w: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392C79C4">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1.设计要求符合技术要求，体现广州市艺术中学文化精神、校园特色及独创性，具有特色及艺术感；</w:t>
            </w:r>
          </w:p>
          <w:p w14:paraId="3C99FE58">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2.与原有建筑及周边环境相融洽。</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68F29FAF">
            <w:pPr>
              <w:pStyle w:val="22"/>
              <w:spacing w:line="360" w:lineRule="auto"/>
              <w:rPr>
                <w:rFonts w:hint="eastAsia" w:ascii="宋体" w:hAnsi="宋体" w:eastAsia="宋体" w:cs="宋体"/>
                <w:sz w:val="21"/>
                <w:szCs w:val="21"/>
              </w:rPr>
            </w:pPr>
          </w:p>
        </w:tc>
        <w:tc>
          <w:tcPr>
            <w:tcW w:w="2712" w:type="dxa"/>
            <w:tcBorders>
              <w:top w:val="nil"/>
              <w:left w:val="nil"/>
              <w:bottom w:val="single" w:color="000000" w:sz="4" w:space="0"/>
              <w:right w:val="single" w:color="000000" w:sz="4" w:space="0"/>
            </w:tcBorders>
            <w:tcMar>
              <w:top w:w="0" w:type="dxa"/>
              <w:left w:w="105" w:type="dxa"/>
              <w:bottom w:w="0" w:type="dxa"/>
              <w:right w:w="105" w:type="dxa"/>
            </w:tcMar>
          </w:tcPr>
          <w:p w14:paraId="2D2B71C8">
            <w:pPr>
              <w:pStyle w:val="22"/>
              <w:spacing w:line="360" w:lineRule="auto"/>
              <w:jc w:val="both"/>
              <w:rPr>
                <w:rFonts w:hint="eastAsia" w:ascii="宋体" w:hAnsi="宋体" w:eastAsia="宋体" w:cs="宋体"/>
                <w:sz w:val="21"/>
                <w:szCs w:val="21"/>
              </w:rPr>
            </w:pPr>
          </w:p>
        </w:tc>
      </w:tr>
      <w:tr w14:paraId="6AD1D1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6135779">
            <w:pPr>
              <w:pStyle w:val="22"/>
              <w:spacing w:line="360" w:lineRule="auto"/>
              <w:ind w:left="420"/>
              <w:jc w:val="center"/>
              <w:rPr>
                <w:rFonts w:hint="eastAsia" w:ascii="宋体" w:hAnsi="宋体" w:eastAsia="宋体" w:cs="宋体"/>
                <w:sz w:val="21"/>
                <w:szCs w:val="21"/>
              </w:rPr>
            </w:pPr>
            <w:r>
              <w:rPr>
                <w:rFonts w:hint="eastAsia" w:ascii="宋体" w:hAnsi="宋体" w:eastAsia="宋体" w:cs="宋体"/>
                <w:sz w:val="21"/>
                <w:szCs w:val="21"/>
              </w:rPr>
              <w:t>16</w:t>
            </w:r>
          </w:p>
        </w:tc>
        <w:tc>
          <w:tcPr>
            <w:tcW w:w="1441" w:type="dxa"/>
            <w:vMerge w:val="continue"/>
            <w:tcBorders>
              <w:top w:val="nil"/>
              <w:left w:val="nil"/>
              <w:bottom w:val="single" w:color="000000" w:sz="4" w:space="0"/>
              <w:right w:val="single" w:color="000000" w:sz="4" w:space="0"/>
            </w:tcBorders>
          </w:tcPr>
          <w:p w14:paraId="57AEC924">
            <w:pPr>
              <w:spacing w:line="360" w:lineRule="auto"/>
              <w:rPr>
                <w:rFonts w:hint="eastAsia" w:ascii="宋体" w:hAnsi="宋体" w:eastAsia="宋体" w:cs="宋体"/>
                <w:sz w:val="21"/>
                <w:szCs w:val="21"/>
              </w:rPr>
            </w:pP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2D79EF01">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公共广播讲解系统</w:t>
            </w: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6A6DC973">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1.设计要求符合技术要求，体现广州市艺术中学文化精神、校园特色及独创性，具有特色及艺术感；</w:t>
            </w:r>
          </w:p>
          <w:p w14:paraId="663AFDB3">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2.与原有建筑及周边环境相融洽。</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33F886C7">
            <w:pPr>
              <w:pStyle w:val="22"/>
              <w:spacing w:line="360" w:lineRule="auto"/>
              <w:rPr>
                <w:rFonts w:hint="eastAsia" w:ascii="宋体" w:hAnsi="宋体" w:eastAsia="宋体" w:cs="宋体"/>
                <w:sz w:val="21"/>
                <w:szCs w:val="21"/>
              </w:rPr>
            </w:pPr>
          </w:p>
        </w:tc>
        <w:tc>
          <w:tcPr>
            <w:tcW w:w="2712" w:type="dxa"/>
            <w:tcBorders>
              <w:top w:val="nil"/>
              <w:left w:val="nil"/>
              <w:bottom w:val="single" w:color="000000" w:sz="4" w:space="0"/>
              <w:right w:val="single" w:color="000000" w:sz="4" w:space="0"/>
            </w:tcBorders>
            <w:tcMar>
              <w:top w:w="0" w:type="dxa"/>
              <w:left w:w="105" w:type="dxa"/>
              <w:bottom w:w="0" w:type="dxa"/>
              <w:right w:w="105" w:type="dxa"/>
            </w:tcMar>
          </w:tcPr>
          <w:p w14:paraId="28353D6C">
            <w:pPr>
              <w:pStyle w:val="22"/>
              <w:spacing w:line="360" w:lineRule="auto"/>
              <w:jc w:val="both"/>
              <w:rPr>
                <w:rFonts w:hint="eastAsia" w:ascii="宋体" w:hAnsi="宋体" w:eastAsia="宋体" w:cs="宋体"/>
                <w:sz w:val="21"/>
                <w:szCs w:val="21"/>
              </w:rPr>
            </w:pPr>
          </w:p>
        </w:tc>
      </w:tr>
      <w:tr w14:paraId="6324C8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E3E757C">
            <w:pPr>
              <w:pStyle w:val="22"/>
              <w:spacing w:line="360" w:lineRule="auto"/>
              <w:ind w:left="420"/>
              <w:jc w:val="center"/>
              <w:rPr>
                <w:rFonts w:hint="eastAsia" w:ascii="宋体" w:hAnsi="宋体" w:eastAsia="宋体" w:cs="宋体"/>
                <w:sz w:val="21"/>
                <w:szCs w:val="21"/>
              </w:rPr>
            </w:pPr>
            <w:r>
              <w:rPr>
                <w:rFonts w:hint="eastAsia" w:ascii="宋体" w:hAnsi="宋体" w:eastAsia="宋体" w:cs="宋体"/>
                <w:sz w:val="21"/>
                <w:szCs w:val="21"/>
              </w:rPr>
              <w:t>17</w:t>
            </w:r>
          </w:p>
        </w:tc>
        <w:tc>
          <w:tcPr>
            <w:tcW w:w="1441" w:type="dxa"/>
            <w:vMerge w:val="continue"/>
            <w:tcBorders>
              <w:top w:val="nil"/>
              <w:left w:val="nil"/>
              <w:bottom w:val="single" w:color="000000" w:sz="4" w:space="0"/>
              <w:right w:val="single" w:color="000000" w:sz="4" w:space="0"/>
            </w:tcBorders>
          </w:tcPr>
          <w:p w14:paraId="5C5D247A">
            <w:pPr>
              <w:spacing w:line="360" w:lineRule="auto"/>
              <w:rPr>
                <w:rFonts w:hint="eastAsia" w:ascii="宋体" w:hAnsi="宋体" w:eastAsia="宋体" w:cs="宋体"/>
                <w:sz w:val="21"/>
                <w:szCs w:val="21"/>
              </w:rPr>
            </w:pP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06187EB1">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中控系统（集中管理系统）</w:t>
            </w: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2F324393">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1.设计要求符合技术要求，体现广州市艺术中学文化精神、校园特色及独创性，具有特色及艺术感；</w:t>
            </w:r>
          </w:p>
          <w:p w14:paraId="4D2E64AF">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2.与原有建筑及周边环境相融洽。</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4C839423">
            <w:pPr>
              <w:pStyle w:val="22"/>
              <w:spacing w:line="360" w:lineRule="auto"/>
              <w:rPr>
                <w:rFonts w:hint="eastAsia" w:ascii="宋体" w:hAnsi="宋体" w:eastAsia="宋体" w:cs="宋体"/>
                <w:sz w:val="21"/>
                <w:szCs w:val="21"/>
              </w:rPr>
            </w:pPr>
          </w:p>
        </w:tc>
        <w:tc>
          <w:tcPr>
            <w:tcW w:w="2712" w:type="dxa"/>
            <w:tcBorders>
              <w:top w:val="nil"/>
              <w:left w:val="nil"/>
              <w:bottom w:val="single" w:color="000000" w:sz="4" w:space="0"/>
              <w:right w:val="single" w:color="000000" w:sz="4" w:space="0"/>
            </w:tcBorders>
            <w:tcMar>
              <w:top w:w="0" w:type="dxa"/>
              <w:left w:w="105" w:type="dxa"/>
              <w:bottom w:w="0" w:type="dxa"/>
              <w:right w:w="105" w:type="dxa"/>
            </w:tcMar>
          </w:tcPr>
          <w:p w14:paraId="48565A39">
            <w:pPr>
              <w:pStyle w:val="22"/>
              <w:spacing w:line="360" w:lineRule="auto"/>
              <w:jc w:val="both"/>
              <w:rPr>
                <w:rFonts w:hint="eastAsia" w:ascii="宋体" w:hAnsi="宋体" w:eastAsia="宋体" w:cs="宋体"/>
                <w:sz w:val="21"/>
                <w:szCs w:val="21"/>
              </w:rPr>
            </w:pPr>
          </w:p>
        </w:tc>
      </w:tr>
      <w:tr w14:paraId="2434A6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A35AF4">
            <w:pPr>
              <w:pStyle w:val="22"/>
              <w:spacing w:line="360" w:lineRule="auto"/>
              <w:ind w:left="420"/>
              <w:jc w:val="center"/>
              <w:rPr>
                <w:rFonts w:hint="eastAsia" w:ascii="宋体" w:hAnsi="宋体" w:eastAsia="宋体" w:cs="宋体"/>
                <w:sz w:val="21"/>
                <w:szCs w:val="21"/>
              </w:rPr>
            </w:pPr>
            <w:r>
              <w:rPr>
                <w:rFonts w:hint="eastAsia" w:ascii="宋体" w:hAnsi="宋体" w:eastAsia="宋体" w:cs="宋体"/>
                <w:sz w:val="21"/>
                <w:szCs w:val="21"/>
              </w:rPr>
              <w:t>18</w:t>
            </w:r>
          </w:p>
        </w:tc>
        <w:tc>
          <w:tcPr>
            <w:tcW w:w="1441" w:type="dxa"/>
            <w:vMerge w:val="continue"/>
            <w:tcBorders>
              <w:top w:val="nil"/>
              <w:left w:val="nil"/>
              <w:bottom w:val="single" w:color="000000" w:sz="4" w:space="0"/>
              <w:right w:val="single" w:color="000000" w:sz="4" w:space="0"/>
            </w:tcBorders>
          </w:tcPr>
          <w:p w14:paraId="575DAEAB">
            <w:pPr>
              <w:spacing w:line="360" w:lineRule="auto"/>
              <w:rPr>
                <w:rFonts w:hint="eastAsia" w:ascii="宋体" w:hAnsi="宋体" w:eastAsia="宋体" w:cs="宋体"/>
                <w:sz w:val="21"/>
                <w:szCs w:val="21"/>
              </w:rPr>
            </w:pP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5EA7DB97">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监控系统</w:t>
            </w: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50CE6F5C">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1.设计要求符合技术要求，体现广州市艺术中学文化精神、校园特色及独创性，具有特色及艺术感；</w:t>
            </w:r>
          </w:p>
          <w:p w14:paraId="01856E5F">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2.与原有建筑及周边环境相融洽。</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14E66E3A">
            <w:pPr>
              <w:pStyle w:val="22"/>
              <w:spacing w:line="360" w:lineRule="auto"/>
              <w:rPr>
                <w:rFonts w:hint="eastAsia" w:ascii="宋体" w:hAnsi="宋体" w:eastAsia="宋体" w:cs="宋体"/>
                <w:sz w:val="21"/>
                <w:szCs w:val="21"/>
              </w:rPr>
            </w:pPr>
          </w:p>
        </w:tc>
        <w:tc>
          <w:tcPr>
            <w:tcW w:w="2712" w:type="dxa"/>
            <w:tcBorders>
              <w:top w:val="nil"/>
              <w:left w:val="nil"/>
              <w:bottom w:val="single" w:color="000000" w:sz="4" w:space="0"/>
              <w:right w:val="single" w:color="000000" w:sz="4" w:space="0"/>
            </w:tcBorders>
            <w:tcMar>
              <w:top w:w="0" w:type="dxa"/>
              <w:left w:w="105" w:type="dxa"/>
              <w:bottom w:w="0" w:type="dxa"/>
              <w:right w:w="105" w:type="dxa"/>
            </w:tcMar>
          </w:tcPr>
          <w:p w14:paraId="421164E2">
            <w:pPr>
              <w:pStyle w:val="22"/>
              <w:spacing w:line="360" w:lineRule="auto"/>
              <w:jc w:val="both"/>
              <w:rPr>
                <w:rFonts w:hint="eastAsia" w:ascii="宋体" w:hAnsi="宋体" w:eastAsia="宋体" w:cs="宋体"/>
                <w:sz w:val="21"/>
                <w:szCs w:val="21"/>
              </w:rPr>
            </w:pPr>
          </w:p>
        </w:tc>
      </w:tr>
      <w:tr w14:paraId="7BBF69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0F08E67">
            <w:pPr>
              <w:pStyle w:val="22"/>
              <w:spacing w:line="360" w:lineRule="auto"/>
              <w:ind w:left="420"/>
              <w:jc w:val="center"/>
              <w:rPr>
                <w:rFonts w:hint="eastAsia" w:ascii="宋体" w:hAnsi="宋体" w:eastAsia="宋体" w:cs="宋体"/>
                <w:sz w:val="21"/>
                <w:szCs w:val="21"/>
              </w:rPr>
            </w:pPr>
            <w:r>
              <w:rPr>
                <w:rFonts w:hint="eastAsia" w:ascii="宋体" w:hAnsi="宋体" w:eastAsia="宋体" w:cs="宋体"/>
                <w:sz w:val="21"/>
                <w:szCs w:val="21"/>
              </w:rPr>
              <w:t>19</w:t>
            </w: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4678D01F">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外围走廊</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3858ADE7">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校友风采</w:t>
            </w: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64C12A03">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1.设计要求符合技术要求，体现广州市艺术中学文化精神、校园特色及独创性，具有特色及艺术感；</w:t>
            </w:r>
          </w:p>
          <w:p w14:paraId="5641EA1C">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2.与原有建筑及周边环境相融洽。</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3DB7C9CF">
            <w:pPr>
              <w:pStyle w:val="22"/>
              <w:spacing w:line="360" w:lineRule="auto"/>
              <w:rPr>
                <w:rFonts w:hint="eastAsia" w:ascii="宋体" w:hAnsi="宋体" w:eastAsia="宋体" w:cs="宋体"/>
                <w:sz w:val="21"/>
                <w:szCs w:val="21"/>
              </w:rPr>
            </w:pPr>
          </w:p>
        </w:tc>
        <w:tc>
          <w:tcPr>
            <w:tcW w:w="2712" w:type="dxa"/>
            <w:tcBorders>
              <w:top w:val="nil"/>
              <w:left w:val="nil"/>
              <w:bottom w:val="single" w:color="000000" w:sz="4" w:space="0"/>
              <w:right w:val="single" w:color="000000" w:sz="4" w:space="0"/>
            </w:tcBorders>
            <w:tcMar>
              <w:top w:w="0" w:type="dxa"/>
              <w:left w:w="105" w:type="dxa"/>
              <w:bottom w:w="0" w:type="dxa"/>
              <w:right w:w="105" w:type="dxa"/>
            </w:tcMar>
          </w:tcPr>
          <w:p w14:paraId="1147605B">
            <w:pPr>
              <w:pStyle w:val="22"/>
              <w:spacing w:after="120" w:line="360" w:lineRule="auto"/>
              <w:rPr>
                <w:rFonts w:hint="eastAsia" w:ascii="宋体" w:hAnsi="宋体" w:eastAsia="宋体" w:cs="宋体"/>
                <w:sz w:val="21"/>
                <w:szCs w:val="21"/>
              </w:rPr>
            </w:pPr>
          </w:p>
        </w:tc>
      </w:tr>
      <w:tr w14:paraId="703D2A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0A19AE">
            <w:pPr>
              <w:pStyle w:val="22"/>
              <w:spacing w:line="360" w:lineRule="auto"/>
              <w:ind w:left="420"/>
              <w:jc w:val="center"/>
              <w:rPr>
                <w:rFonts w:hint="eastAsia" w:ascii="宋体" w:hAnsi="宋体" w:eastAsia="宋体" w:cs="宋体"/>
                <w:sz w:val="21"/>
                <w:szCs w:val="21"/>
              </w:rPr>
            </w:pPr>
            <w:r>
              <w:rPr>
                <w:rFonts w:hint="eastAsia" w:ascii="宋体" w:hAnsi="宋体" w:eastAsia="宋体" w:cs="宋体"/>
                <w:sz w:val="21"/>
                <w:szCs w:val="21"/>
              </w:rPr>
              <w:t>20</w:t>
            </w:r>
          </w:p>
        </w:tc>
        <w:tc>
          <w:tcPr>
            <w:tcW w:w="1441"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6262F965">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展厅</w:t>
            </w:r>
          </w:p>
        </w:tc>
        <w:tc>
          <w:tcPr>
            <w:tcW w:w="1187"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35A0E246">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展览布展功能配套提升</w:t>
            </w: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7BB77612">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1.设计要求符合技术要求，结合展览展示手法，体现校园特色及独创性，具有特色及艺术感；</w:t>
            </w:r>
          </w:p>
          <w:p w14:paraId="4C1F61A6">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2.与原有建筑及周边环境相融洽。</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408DBEB5">
            <w:pPr>
              <w:pStyle w:val="22"/>
              <w:spacing w:line="360" w:lineRule="auto"/>
              <w:rPr>
                <w:rFonts w:hint="eastAsia" w:ascii="宋体" w:hAnsi="宋体" w:eastAsia="宋体" w:cs="宋体"/>
                <w:sz w:val="21"/>
                <w:szCs w:val="21"/>
              </w:rPr>
            </w:pPr>
          </w:p>
        </w:tc>
        <w:tc>
          <w:tcPr>
            <w:tcW w:w="2712" w:type="dxa"/>
            <w:tcBorders>
              <w:top w:val="nil"/>
              <w:left w:val="nil"/>
              <w:bottom w:val="single" w:color="000000" w:sz="4" w:space="0"/>
              <w:right w:val="single" w:color="000000" w:sz="4" w:space="0"/>
            </w:tcBorders>
            <w:tcMar>
              <w:top w:w="0" w:type="dxa"/>
              <w:left w:w="105" w:type="dxa"/>
              <w:bottom w:w="0" w:type="dxa"/>
              <w:right w:w="105" w:type="dxa"/>
            </w:tcMar>
          </w:tcPr>
          <w:p w14:paraId="5D7D50A5">
            <w:pPr>
              <w:pStyle w:val="22"/>
              <w:spacing w:line="360" w:lineRule="auto"/>
              <w:jc w:val="both"/>
              <w:rPr>
                <w:rFonts w:hint="eastAsia" w:ascii="宋体" w:hAnsi="宋体" w:eastAsia="宋体" w:cs="宋体"/>
                <w:sz w:val="21"/>
                <w:szCs w:val="21"/>
              </w:rPr>
            </w:pPr>
          </w:p>
        </w:tc>
      </w:tr>
      <w:tr w14:paraId="33BCEF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3E187C3">
            <w:pPr>
              <w:pStyle w:val="22"/>
              <w:spacing w:line="360" w:lineRule="auto"/>
              <w:ind w:left="420"/>
              <w:jc w:val="center"/>
              <w:rPr>
                <w:rFonts w:hint="eastAsia" w:ascii="宋体" w:hAnsi="宋体" w:eastAsia="宋体" w:cs="宋体"/>
                <w:sz w:val="21"/>
                <w:szCs w:val="21"/>
              </w:rPr>
            </w:pPr>
            <w:r>
              <w:rPr>
                <w:rFonts w:hint="eastAsia" w:ascii="宋体" w:hAnsi="宋体" w:eastAsia="宋体" w:cs="宋体"/>
                <w:sz w:val="21"/>
                <w:szCs w:val="21"/>
              </w:rPr>
              <w:t>21</w:t>
            </w:r>
          </w:p>
        </w:tc>
        <w:tc>
          <w:tcPr>
            <w:tcW w:w="1441" w:type="dxa"/>
            <w:vMerge w:val="continue"/>
            <w:tcBorders>
              <w:top w:val="nil"/>
              <w:left w:val="nil"/>
              <w:bottom w:val="single" w:color="000000" w:sz="4" w:space="0"/>
              <w:right w:val="single" w:color="000000" w:sz="4" w:space="0"/>
            </w:tcBorders>
          </w:tcPr>
          <w:p w14:paraId="2897FD7B">
            <w:pPr>
              <w:spacing w:line="360" w:lineRule="auto"/>
              <w:rPr>
                <w:rFonts w:hint="eastAsia" w:ascii="宋体" w:hAnsi="宋体" w:eastAsia="宋体" w:cs="宋体"/>
                <w:sz w:val="21"/>
                <w:szCs w:val="21"/>
              </w:rPr>
            </w:pPr>
          </w:p>
        </w:tc>
        <w:tc>
          <w:tcPr>
            <w:tcW w:w="1187" w:type="dxa"/>
            <w:vMerge w:val="continue"/>
            <w:tcBorders>
              <w:top w:val="nil"/>
              <w:left w:val="nil"/>
              <w:bottom w:val="single" w:color="000000" w:sz="4" w:space="0"/>
              <w:right w:val="single" w:color="000000" w:sz="4" w:space="0"/>
            </w:tcBorders>
          </w:tcPr>
          <w:p w14:paraId="6790B2AB">
            <w:pPr>
              <w:spacing w:line="360" w:lineRule="auto"/>
              <w:rPr>
                <w:rFonts w:hint="eastAsia" w:ascii="宋体" w:hAnsi="宋体" w:eastAsia="宋体" w:cs="宋体"/>
                <w:sz w:val="21"/>
                <w:szCs w:val="21"/>
              </w:rPr>
            </w:pP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745C14A3">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1.设计要求符合技术要求，结合展览展示手法，体现校园特色及独创性，具有特色及艺术感；</w:t>
            </w:r>
          </w:p>
          <w:p w14:paraId="112B0249">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2.与原有建筑及周边环境相融洽。</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39A67B7C">
            <w:pPr>
              <w:pStyle w:val="22"/>
              <w:spacing w:line="360" w:lineRule="auto"/>
              <w:rPr>
                <w:rFonts w:hint="eastAsia" w:ascii="宋体" w:hAnsi="宋体" w:eastAsia="宋体" w:cs="宋体"/>
                <w:sz w:val="21"/>
                <w:szCs w:val="21"/>
              </w:rPr>
            </w:pPr>
          </w:p>
        </w:tc>
        <w:tc>
          <w:tcPr>
            <w:tcW w:w="2712" w:type="dxa"/>
            <w:tcBorders>
              <w:top w:val="nil"/>
              <w:left w:val="nil"/>
              <w:bottom w:val="single" w:color="000000" w:sz="4" w:space="0"/>
              <w:right w:val="single" w:color="000000" w:sz="4" w:space="0"/>
            </w:tcBorders>
            <w:tcMar>
              <w:top w:w="0" w:type="dxa"/>
              <w:left w:w="105" w:type="dxa"/>
              <w:bottom w:w="0" w:type="dxa"/>
              <w:right w:w="105" w:type="dxa"/>
            </w:tcMar>
          </w:tcPr>
          <w:p w14:paraId="44463EBC">
            <w:pPr>
              <w:pStyle w:val="22"/>
              <w:spacing w:line="360" w:lineRule="auto"/>
              <w:jc w:val="both"/>
              <w:rPr>
                <w:rFonts w:hint="eastAsia" w:ascii="宋体" w:hAnsi="宋体" w:eastAsia="宋体" w:cs="宋体"/>
                <w:sz w:val="21"/>
                <w:szCs w:val="21"/>
              </w:rPr>
            </w:pPr>
          </w:p>
        </w:tc>
      </w:tr>
      <w:tr w14:paraId="033AD9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95A7B9">
            <w:pPr>
              <w:pStyle w:val="22"/>
              <w:spacing w:line="360" w:lineRule="auto"/>
              <w:ind w:left="420"/>
              <w:jc w:val="center"/>
              <w:rPr>
                <w:rFonts w:hint="eastAsia" w:ascii="宋体" w:hAnsi="宋体" w:eastAsia="宋体" w:cs="宋体"/>
                <w:sz w:val="21"/>
                <w:szCs w:val="21"/>
              </w:rPr>
            </w:pPr>
            <w:r>
              <w:rPr>
                <w:rFonts w:hint="eastAsia" w:ascii="宋体" w:hAnsi="宋体" w:eastAsia="宋体" w:cs="宋体"/>
                <w:sz w:val="21"/>
                <w:szCs w:val="21"/>
              </w:rPr>
              <w:t>22</w:t>
            </w:r>
          </w:p>
        </w:tc>
        <w:tc>
          <w:tcPr>
            <w:tcW w:w="1441" w:type="dxa"/>
            <w:vMerge w:val="continue"/>
            <w:tcBorders>
              <w:top w:val="nil"/>
              <w:left w:val="nil"/>
              <w:bottom w:val="single" w:color="000000" w:sz="4" w:space="0"/>
              <w:right w:val="single" w:color="000000" w:sz="4" w:space="0"/>
            </w:tcBorders>
          </w:tcPr>
          <w:p w14:paraId="0F0B37FD">
            <w:pPr>
              <w:spacing w:line="360" w:lineRule="auto"/>
              <w:rPr>
                <w:rFonts w:hint="eastAsia" w:ascii="宋体" w:hAnsi="宋体" w:eastAsia="宋体" w:cs="宋体"/>
                <w:sz w:val="21"/>
                <w:szCs w:val="21"/>
              </w:rPr>
            </w:pPr>
          </w:p>
        </w:tc>
        <w:tc>
          <w:tcPr>
            <w:tcW w:w="1187" w:type="dxa"/>
            <w:vMerge w:val="continue"/>
            <w:tcBorders>
              <w:top w:val="nil"/>
              <w:left w:val="nil"/>
              <w:bottom w:val="single" w:color="000000" w:sz="4" w:space="0"/>
              <w:right w:val="single" w:color="000000" w:sz="4" w:space="0"/>
            </w:tcBorders>
          </w:tcPr>
          <w:p w14:paraId="7AAD9C4F">
            <w:pPr>
              <w:spacing w:line="360" w:lineRule="auto"/>
              <w:rPr>
                <w:rFonts w:hint="eastAsia" w:ascii="宋体" w:hAnsi="宋体" w:eastAsia="宋体" w:cs="宋体"/>
                <w:sz w:val="21"/>
                <w:szCs w:val="21"/>
              </w:rPr>
            </w:pP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21AD313B">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1.设计要求符合技术要求，结合展览展示手法，体现校园特色及独创性，具有特色及艺术感；</w:t>
            </w:r>
          </w:p>
          <w:p w14:paraId="2E40D103">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2.与原有建筑及周边环境相融洽。</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3E10C38E">
            <w:pPr>
              <w:pStyle w:val="22"/>
              <w:spacing w:line="360" w:lineRule="auto"/>
              <w:rPr>
                <w:rFonts w:hint="eastAsia" w:ascii="宋体" w:hAnsi="宋体" w:eastAsia="宋体" w:cs="宋体"/>
                <w:sz w:val="21"/>
                <w:szCs w:val="21"/>
              </w:rPr>
            </w:pPr>
          </w:p>
        </w:tc>
        <w:tc>
          <w:tcPr>
            <w:tcW w:w="2712" w:type="dxa"/>
            <w:tcBorders>
              <w:top w:val="nil"/>
              <w:left w:val="nil"/>
              <w:bottom w:val="single" w:color="000000" w:sz="4" w:space="0"/>
              <w:right w:val="single" w:color="000000" w:sz="4" w:space="0"/>
            </w:tcBorders>
            <w:tcMar>
              <w:top w:w="0" w:type="dxa"/>
              <w:left w:w="105" w:type="dxa"/>
              <w:bottom w:w="0" w:type="dxa"/>
              <w:right w:w="105" w:type="dxa"/>
            </w:tcMar>
          </w:tcPr>
          <w:p w14:paraId="551DE35C">
            <w:pPr>
              <w:pStyle w:val="22"/>
              <w:spacing w:line="360" w:lineRule="auto"/>
              <w:jc w:val="both"/>
              <w:rPr>
                <w:rFonts w:hint="eastAsia" w:ascii="宋体" w:hAnsi="宋体" w:eastAsia="宋体" w:cs="宋体"/>
                <w:sz w:val="21"/>
                <w:szCs w:val="21"/>
              </w:rPr>
            </w:pPr>
          </w:p>
        </w:tc>
      </w:tr>
      <w:tr w14:paraId="035774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67D533">
            <w:pPr>
              <w:pStyle w:val="22"/>
              <w:spacing w:line="360" w:lineRule="auto"/>
              <w:ind w:left="420"/>
              <w:jc w:val="center"/>
              <w:rPr>
                <w:rFonts w:hint="eastAsia" w:ascii="宋体" w:hAnsi="宋体" w:eastAsia="宋体" w:cs="宋体"/>
                <w:sz w:val="21"/>
                <w:szCs w:val="21"/>
              </w:rPr>
            </w:pPr>
            <w:r>
              <w:rPr>
                <w:rFonts w:hint="eastAsia" w:ascii="宋体" w:hAnsi="宋体" w:eastAsia="宋体" w:cs="宋体"/>
                <w:sz w:val="21"/>
                <w:szCs w:val="21"/>
              </w:rPr>
              <w:t>23</w:t>
            </w:r>
          </w:p>
        </w:tc>
        <w:tc>
          <w:tcPr>
            <w:tcW w:w="1441" w:type="dxa"/>
            <w:vMerge w:val="continue"/>
            <w:tcBorders>
              <w:top w:val="nil"/>
              <w:left w:val="nil"/>
              <w:bottom w:val="single" w:color="000000" w:sz="4" w:space="0"/>
              <w:right w:val="single" w:color="000000" w:sz="4" w:space="0"/>
            </w:tcBorders>
          </w:tcPr>
          <w:p w14:paraId="1D0BC428">
            <w:pPr>
              <w:spacing w:line="360" w:lineRule="auto"/>
              <w:rPr>
                <w:rFonts w:hint="eastAsia" w:ascii="宋体" w:hAnsi="宋体" w:eastAsia="宋体" w:cs="宋体"/>
                <w:sz w:val="21"/>
                <w:szCs w:val="21"/>
              </w:rPr>
            </w:pPr>
          </w:p>
        </w:tc>
        <w:tc>
          <w:tcPr>
            <w:tcW w:w="1187" w:type="dxa"/>
            <w:vMerge w:val="continue"/>
            <w:tcBorders>
              <w:top w:val="nil"/>
              <w:left w:val="nil"/>
              <w:bottom w:val="single" w:color="000000" w:sz="4" w:space="0"/>
              <w:right w:val="single" w:color="000000" w:sz="4" w:space="0"/>
            </w:tcBorders>
          </w:tcPr>
          <w:p w14:paraId="66343139">
            <w:pPr>
              <w:spacing w:line="360" w:lineRule="auto"/>
              <w:rPr>
                <w:rFonts w:hint="eastAsia" w:ascii="宋体" w:hAnsi="宋体" w:eastAsia="宋体" w:cs="宋体"/>
                <w:sz w:val="21"/>
                <w:szCs w:val="21"/>
              </w:rPr>
            </w:pP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16C959A3">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1.设计要求符合技术要求，结合展览展示手法，体现校园特色及独创性，具有特色及艺术感；</w:t>
            </w:r>
          </w:p>
          <w:p w14:paraId="745E6C45">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2.与原有建筑及周边环境相融洽。</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032F420D">
            <w:pPr>
              <w:pStyle w:val="22"/>
              <w:spacing w:line="360" w:lineRule="auto"/>
              <w:rPr>
                <w:rFonts w:hint="eastAsia" w:ascii="宋体" w:hAnsi="宋体" w:eastAsia="宋体" w:cs="宋体"/>
                <w:sz w:val="21"/>
                <w:szCs w:val="21"/>
              </w:rPr>
            </w:pPr>
          </w:p>
        </w:tc>
        <w:tc>
          <w:tcPr>
            <w:tcW w:w="2712" w:type="dxa"/>
            <w:tcBorders>
              <w:top w:val="nil"/>
              <w:left w:val="nil"/>
              <w:bottom w:val="single" w:color="000000" w:sz="4" w:space="0"/>
              <w:right w:val="single" w:color="000000" w:sz="4" w:space="0"/>
            </w:tcBorders>
            <w:tcMar>
              <w:top w:w="0" w:type="dxa"/>
              <w:left w:w="105" w:type="dxa"/>
              <w:bottom w:w="0" w:type="dxa"/>
              <w:right w:w="105" w:type="dxa"/>
            </w:tcMar>
          </w:tcPr>
          <w:p w14:paraId="349156DD">
            <w:pPr>
              <w:pStyle w:val="22"/>
              <w:spacing w:after="120" w:line="360" w:lineRule="auto"/>
              <w:rPr>
                <w:rFonts w:hint="eastAsia" w:ascii="宋体" w:hAnsi="宋体" w:eastAsia="宋体" w:cs="宋体"/>
                <w:sz w:val="21"/>
                <w:szCs w:val="21"/>
              </w:rPr>
            </w:pPr>
          </w:p>
        </w:tc>
      </w:tr>
      <w:tr w14:paraId="50C19A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4D24621">
            <w:pPr>
              <w:pStyle w:val="22"/>
              <w:spacing w:line="360" w:lineRule="auto"/>
              <w:ind w:left="420"/>
              <w:jc w:val="center"/>
              <w:rPr>
                <w:rFonts w:hint="eastAsia" w:ascii="宋体" w:hAnsi="宋体" w:eastAsia="宋体" w:cs="宋体"/>
                <w:sz w:val="21"/>
                <w:szCs w:val="21"/>
              </w:rPr>
            </w:pPr>
            <w:r>
              <w:rPr>
                <w:rFonts w:hint="eastAsia" w:ascii="宋体" w:hAnsi="宋体" w:eastAsia="宋体" w:cs="宋体"/>
                <w:sz w:val="21"/>
                <w:szCs w:val="21"/>
              </w:rPr>
              <w:t>24</w:t>
            </w:r>
          </w:p>
        </w:tc>
        <w:tc>
          <w:tcPr>
            <w:tcW w:w="1441" w:type="dxa"/>
            <w:vMerge w:val="continue"/>
            <w:tcBorders>
              <w:top w:val="nil"/>
              <w:left w:val="nil"/>
              <w:bottom w:val="single" w:color="000000" w:sz="4" w:space="0"/>
              <w:right w:val="single" w:color="000000" w:sz="4" w:space="0"/>
            </w:tcBorders>
          </w:tcPr>
          <w:p w14:paraId="180D3443">
            <w:pPr>
              <w:spacing w:line="360" w:lineRule="auto"/>
              <w:rPr>
                <w:rFonts w:hint="eastAsia" w:ascii="宋体" w:hAnsi="宋体" w:eastAsia="宋体" w:cs="宋体"/>
                <w:sz w:val="21"/>
                <w:szCs w:val="21"/>
              </w:rPr>
            </w:pPr>
          </w:p>
        </w:tc>
        <w:tc>
          <w:tcPr>
            <w:tcW w:w="1187" w:type="dxa"/>
            <w:vMerge w:val="continue"/>
            <w:tcBorders>
              <w:top w:val="nil"/>
              <w:left w:val="nil"/>
              <w:bottom w:val="single" w:color="000000" w:sz="4" w:space="0"/>
              <w:right w:val="single" w:color="000000" w:sz="4" w:space="0"/>
            </w:tcBorders>
          </w:tcPr>
          <w:p w14:paraId="103B99BC">
            <w:pPr>
              <w:spacing w:line="360" w:lineRule="auto"/>
              <w:rPr>
                <w:rFonts w:hint="eastAsia" w:ascii="宋体" w:hAnsi="宋体" w:eastAsia="宋体" w:cs="宋体"/>
                <w:sz w:val="21"/>
                <w:szCs w:val="21"/>
              </w:rPr>
            </w:pP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0C096382">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1.设计要求符合技术要求，结合展览展示手法，体现校园特色及独创性，具有特色及艺术感；</w:t>
            </w:r>
          </w:p>
          <w:p w14:paraId="228E0AA0">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2.与原有建筑及周边环境相融洽。</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301453A9">
            <w:pPr>
              <w:pStyle w:val="22"/>
              <w:spacing w:line="360" w:lineRule="auto"/>
              <w:rPr>
                <w:rFonts w:hint="eastAsia" w:ascii="宋体" w:hAnsi="宋体" w:eastAsia="宋体" w:cs="宋体"/>
                <w:sz w:val="21"/>
                <w:szCs w:val="21"/>
              </w:rPr>
            </w:pPr>
          </w:p>
        </w:tc>
        <w:tc>
          <w:tcPr>
            <w:tcW w:w="2712" w:type="dxa"/>
            <w:tcBorders>
              <w:top w:val="nil"/>
              <w:left w:val="nil"/>
              <w:bottom w:val="single" w:color="000000" w:sz="4" w:space="0"/>
              <w:right w:val="single" w:color="000000" w:sz="4" w:space="0"/>
            </w:tcBorders>
            <w:tcMar>
              <w:top w:w="0" w:type="dxa"/>
              <w:left w:w="105" w:type="dxa"/>
              <w:bottom w:w="0" w:type="dxa"/>
              <w:right w:w="105" w:type="dxa"/>
            </w:tcMar>
          </w:tcPr>
          <w:p w14:paraId="302E2876">
            <w:pPr>
              <w:pStyle w:val="22"/>
              <w:spacing w:line="360" w:lineRule="auto"/>
              <w:jc w:val="both"/>
              <w:rPr>
                <w:rFonts w:hint="eastAsia" w:ascii="宋体" w:hAnsi="宋体" w:eastAsia="宋体" w:cs="宋体"/>
                <w:sz w:val="21"/>
                <w:szCs w:val="21"/>
              </w:rPr>
            </w:pPr>
          </w:p>
        </w:tc>
      </w:tr>
      <w:tr w14:paraId="22FCDB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58BC946">
            <w:pPr>
              <w:pStyle w:val="22"/>
              <w:spacing w:line="360" w:lineRule="auto"/>
              <w:ind w:left="420"/>
              <w:jc w:val="center"/>
              <w:rPr>
                <w:rFonts w:hint="eastAsia" w:ascii="宋体" w:hAnsi="宋体" w:eastAsia="宋体" w:cs="宋体"/>
                <w:sz w:val="21"/>
                <w:szCs w:val="21"/>
              </w:rPr>
            </w:pPr>
            <w:r>
              <w:rPr>
                <w:rFonts w:hint="eastAsia" w:ascii="宋体" w:hAnsi="宋体" w:eastAsia="宋体" w:cs="宋体"/>
                <w:sz w:val="21"/>
                <w:szCs w:val="21"/>
              </w:rPr>
              <w:t>25</w:t>
            </w:r>
          </w:p>
        </w:tc>
        <w:tc>
          <w:tcPr>
            <w:tcW w:w="1441" w:type="dxa"/>
            <w:vMerge w:val="continue"/>
            <w:tcBorders>
              <w:top w:val="nil"/>
              <w:left w:val="nil"/>
              <w:bottom w:val="single" w:color="000000" w:sz="4" w:space="0"/>
              <w:right w:val="single" w:color="000000" w:sz="4" w:space="0"/>
            </w:tcBorders>
          </w:tcPr>
          <w:p w14:paraId="6365AF90">
            <w:pPr>
              <w:spacing w:line="360" w:lineRule="auto"/>
              <w:rPr>
                <w:rFonts w:hint="eastAsia" w:ascii="宋体" w:hAnsi="宋体" w:eastAsia="宋体" w:cs="宋体"/>
                <w:sz w:val="21"/>
                <w:szCs w:val="21"/>
              </w:rPr>
            </w:pPr>
          </w:p>
        </w:tc>
        <w:tc>
          <w:tcPr>
            <w:tcW w:w="1187" w:type="dxa"/>
            <w:vMerge w:val="restart"/>
            <w:tcBorders>
              <w:top w:val="nil"/>
              <w:left w:val="nil"/>
              <w:bottom w:val="single" w:color="000000" w:sz="4" w:space="0"/>
              <w:right w:val="single" w:color="000000" w:sz="4" w:space="0"/>
            </w:tcBorders>
            <w:tcMar>
              <w:top w:w="0" w:type="dxa"/>
              <w:left w:w="105" w:type="dxa"/>
              <w:bottom w:w="0" w:type="dxa"/>
              <w:right w:w="105" w:type="dxa"/>
            </w:tcMar>
          </w:tcPr>
          <w:p w14:paraId="77E9796C">
            <w:pPr>
              <w:pStyle w:val="22"/>
              <w:spacing w:line="360" w:lineRule="auto"/>
              <w:jc w:val="center"/>
              <w:rPr>
                <w:rFonts w:hint="eastAsia" w:ascii="宋体" w:hAnsi="宋体" w:eastAsia="宋体" w:cs="宋体"/>
                <w:sz w:val="21"/>
                <w:szCs w:val="21"/>
              </w:rPr>
            </w:pPr>
            <w:r>
              <w:rPr>
                <w:rFonts w:hint="eastAsia" w:ascii="宋体" w:hAnsi="宋体" w:eastAsia="宋体" w:cs="宋体"/>
                <w:b/>
                <w:sz w:val="21"/>
                <w:szCs w:val="21"/>
              </w:rPr>
              <w:t>展览布展配套硬件</w:t>
            </w: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31A53259">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1.设计要求符合技术要求，结合展览展示手法，体现校园特色及独创性，具有特色及艺术感；</w:t>
            </w:r>
          </w:p>
          <w:p w14:paraId="6CA4C927">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2.与原有建筑及周边环境相融洽。</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782F12AE">
            <w:pPr>
              <w:pStyle w:val="22"/>
              <w:spacing w:line="360" w:lineRule="auto"/>
              <w:rPr>
                <w:rFonts w:hint="eastAsia" w:ascii="宋体" w:hAnsi="宋体" w:eastAsia="宋体" w:cs="宋体"/>
                <w:sz w:val="21"/>
                <w:szCs w:val="21"/>
              </w:rPr>
            </w:pPr>
          </w:p>
        </w:tc>
        <w:tc>
          <w:tcPr>
            <w:tcW w:w="2712" w:type="dxa"/>
            <w:tcBorders>
              <w:top w:val="nil"/>
              <w:left w:val="nil"/>
              <w:bottom w:val="single" w:color="000000" w:sz="4" w:space="0"/>
              <w:right w:val="single" w:color="000000" w:sz="4" w:space="0"/>
            </w:tcBorders>
            <w:tcMar>
              <w:top w:w="0" w:type="dxa"/>
              <w:left w:w="105" w:type="dxa"/>
              <w:bottom w:w="0" w:type="dxa"/>
              <w:right w:w="105" w:type="dxa"/>
            </w:tcMar>
          </w:tcPr>
          <w:p w14:paraId="56878A0F">
            <w:pPr>
              <w:pStyle w:val="22"/>
              <w:spacing w:line="360" w:lineRule="auto"/>
              <w:jc w:val="both"/>
              <w:rPr>
                <w:rFonts w:hint="eastAsia" w:ascii="宋体" w:hAnsi="宋体" w:eastAsia="宋体" w:cs="宋体"/>
                <w:sz w:val="21"/>
                <w:szCs w:val="21"/>
              </w:rPr>
            </w:pPr>
          </w:p>
        </w:tc>
      </w:tr>
      <w:tr w14:paraId="2771F0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2F25F33">
            <w:pPr>
              <w:pStyle w:val="22"/>
              <w:spacing w:line="360" w:lineRule="auto"/>
              <w:ind w:left="420"/>
              <w:jc w:val="center"/>
              <w:rPr>
                <w:rFonts w:hint="eastAsia" w:ascii="宋体" w:hAnsi="宋体" w:eastAsia="宋体" w:cs="宋体"/>
                <w:sz w:val="21"/>
                <w:szCs w:val="21"/>
              </w:rPr>
            </w:pPr>
            <w:r>
              <w:rPr>
                <w:rFonts w:hint="eastAsia" w:ascii="宋体" w:hAnsi="宋体" w:eastAsia="宋体" w:cs="宋体"/>
                <w:sz w:val="21"/>
                <w:szCs w:val="21"/>
              </w:rPr>
              <w:t>26</w:t>
            </w:r>
          </w:p>
        </w:tc>
        <w:tc>
          <w:tcPr>
            <w:tcW w:w="1441" w:type="dxa"/>
            <w:vMerge w:val="continue"/>
            <w:tcBorders>
              <w:top w:val="nil"/>
              <w:left w:val="nil"/>
              <w:bottom w:val="single" w:color="000000" w:sz="4" w:space="0"/>
              <w:right w:val="single" w:color="000000" w:sz="4" w:space="0"/>
            </w:tcBorders>
          </w:tcPr>
          <w:p w14:paraId="1367DD05">
            <w:pPr>
              <w:spacing w:line="360" w:lineRule="auto"/>
              <w:rPr>
                <w:rFonts w:hint="eastAsia" w:ascii="宋体" w:hAnsi="宋体" w:eastAsia="宋体" w:cs="宋体"/>
                <w:sz w:val="21"/>
                <w:szCs w:val="21"/>
              </w:rPr>
            </w:pPr>
          </w:p>
        </w:tc>
        <w:tc>
          <w:tcPr>
            <w:tcW w:w="1187" w:type="dxa"/>
            <w:vMerge w:val="continue"/>
            <w:tcBorders>
              <w:top w:val="nil"/>
              <w:left w:val="nil"/>
              <w:bottom w:val="single" w:color="000000" w:sz="4" w:space="0"/>
              <w:right w:val="single" w:color="000000" w:sz="4" w:space="0"/>
            </w:tcBorders>
          </w:tcPr>
          <w:p w14:paraId="3CE55705">
            <w:pPr>
              <w:spacing w:line="360" w:lineRule="auto"/>
              <w:rPr>
                <w:rFonts w:hint="eastAsia" w:ascii="宋体" w:hAnsi="宋体" w:eastAsia="宋体" w:cs="宋体"/>
                <w:sz w:val="21"/>
                <w:szCs w:val="21"/>
              </w:rPr>
            </w:pP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3A2770A5">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1.设计要求符合技术要求，结合展览展示手法，体现校园特色及独创性，具有特色及艺术感；</w:t>
            </w:r>
          </w:p>
          <w:p w14:paraId="7B3E4C4C">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2.与原有建筑及周边环境相融洽。</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3F5718F1">
            <w:pPr>
              <w:pStyle w:val="22"/>
              <w:spacing w:line="360" w:lineRule="auto"/>
              <w:rPr>
                <w:rFonts w:hint="eastAsia" w:ascii="宋体" w:hAnsi="宋体" w:eastAsia="宋体" w:cs="宋体"/>
                <w:sz w:val="21"/>
                <w:szCs w:val="21"/>
              </w:rPr>
            </w:pPr>
          </w:p>
        </w:tc>
        <w:tc>
          <w:tcPr>
            <w:tcW w:w="2712" w:type="dxa"/>
            <w:tcBorders>
              <w:top w:val="nil"/>
              <w:left w:val="nil"/>
              <w:bottom w:val="single" w:color="000000" w:sz="4" w:space="0"/>
              <w:right w:val="single" w:color="000000" w:sz="4" w:space="0"/>
            </w:tcBorders>
            <w:tcMar>
              <w:top w:w="0" w:type="dxa"/>
              <w:left w:w="105" w:type="dxa"/>
              <w:bottom w:w="0" w:type="dxa"/>
              <w:right w:w="105" w:type="dxa"/>
            </w:tcMar>
          </w:tcPr>
          <w:p w14:paraId="533ACD76">
            <w:pPr>
              <w:pStyle w:val="22"/>
              <w:spacing w:line="360" w:lineRule="auto"/>
              <w:jc w:val="both"/>
              <w:rPr>
                <w:rFonts w:hint="eastAsia" w:ascii="宋体" w:hAnsi="宋体" w:eastAsia="宋体" w:cs="宋体"/>
                <w:sz w:val="21"/>
                <w:szCs w:val="21"/>
              </w:rPr>
            </w:pPr>
          </w:p>
        </w:tc>
      </w:tr>
      <w:tr w14:paraId="60AC89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D75E03">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27</w:t>
            </w:r>
          </w:p>
        </w:tc>
        <w:tc>
          <w:tcPr>
            <w:tcW w:w="1441" w:type="dxa"/>
            <w:vMerge w:val="continue"/>
            <w:tcBorders>
              <w:top w:val="nil"/>
              <w:left w:val="nil"/>
              <w:bottom w:val="single" w:color="000000" w:sz="4" w:space="0"/>
              <w:right w:val="single" w:color="000000" w:sz="4" w:space="0"/>
            </w:tcBorders>
          </w:tcPr>
          <w:p w14:paraId="64777FCC">
            <w:pPr>
              <w:spacing w:line="360" w:lineRule="auto"/>
              <w:rPr>
                <w:rFonts w:hint="eastAsia" w:ascii="宋体" w:hAnsi="宋体" w:eastAsia="宋体" w:cs="宋体"/>
                <w:sz w:val="21"/>
                <w:szCs w:val="21"/>
              </w:rPr>
            </w:pPr>
          </w:p>
        </w:tc>
        <w:tc>
          <w:tcPr>
            <w:tcW w:w="1187" w:type="dxa"/>
            <w:vMerge w:val="continue"/>
            <w:tcBorders>
              <w:top w:val="nil"/>
              <w:left w:val="nil"/>
              <w:bottom w:val="single" w:color="000000" w:sz="4" w:space="0"/>
              <w:right w:val="single" w:color="000000" w:sz="4" w:space="0"/>
            </w:tcBorders>
          </w:tcPr>
          <w:p w14:paraId="11154891">
            <w:pPr>
              <w:spacing w:line="360" w:lineRule="auto"/>
              <w:rPr>
                <w:rFonts w:hint="eastAsia" w:ascii="宋体" w:hAnsi="宋体" w:eastAsia="宋体" w:cs="宋体"/>
                <w:sz w:val="21"/>
                <w:szCs w:val="21"/>
              </w:rPr>
            </w:pPr>
          </w:p>
        </w:tc>
        <w:tc>
          <w:tcPr>
            <w:tcW w:w="1441" w:type="dxa"/>
            <w:tcBorders>
              <w:top w:val="nil"/>
              <w:left w:val="nil"/>
              <w:bottom w:val="single" w:color="000000" w:sz="4" w:space="0"/>
              <w:right w:val="single" w:color="000000" w:sz="4" w:space="0"/>
            </w:tcBorders>
            <w:tcMar>
              <w:top w:w="0" w:type="dxa"/>
              <w:left w:w="105" w:type="dxa"/>
              <w:bottom w:w="0" w:type="dxa"/>
              <w:right w:w="105" w:type="dxa"/>
            </w:tcMar>
          </w:tcPr>
          <w:p w14:paraId="0CCB7282">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1.设计要求符合技术要求，结合展览展示手法，体现校园特色及独创性，具有特色及艺术感；</w:t>
            </w:r>
          </w:p>
          <w:p w14:paraId="709C66A7">
            <w:pPr>
              <w:pStyle w:val="22"/>
              <w:spacing w:line="360" w:lineRule="auto"/>
              <w:jc w:val="center"/>
              <w:rPr>
                <w:rFonts w:hint="eastAsia" w:ascii="宋体" w:hAnsi="宋体" w:eastAsia="宋体" w:cs="宋体"/>
                <w:sz w:val="21"/>
                <w:szCs w:val="21"/>
              </w:rPr>
            </w:pPr>
            <w:r>
              <w:rPr>
                <w:rFonts w:hint="eastAsia" w:ascii="宋体" w:hAnsi="宋体" w:eastAsia="宋体" w:cs="宋体"/>
                <w:sz w:val="21"/>
                <w:szCs w:val="21"/>
              </w:rPr>
              <w:t>2.与原有建筑及周边环境相融洽。</w:t>
            </w:r>
          </w:p>
        </w:tc>
        <w:tc>
          <w:tcPr>
            <w:tcW w:w="1187" w:type="dxa"/>
            <w:tcBorders>
              <w:top w:val="nil"/>
              <w:left w:val="nil"/>
              <w:bottom w:val="single" w:color="000000" w:sz="4" w:space="0"/>
              <w:right w:val="single" w:color="000000" w:sz="4" w:space="0"/>
            </w:tcBorders>
            <w:tcMar>
              <w:top w:w="0" w:type="dxa"/>
              <w:left w:w="105" w:type="dxa"/>
              <w:bottom w:w="0" w:type="dxa"/>
              <w:right w:w="105" w:type="dxa"/>
            </w:tcMar>
          </w:tcPr>
          <w:p w14:paraId="461F0C37">
            <w:pPr>
              <w:pStyle w:val="22"/>
              <w:spacing w:line="360" w:lineRule="auto"/>
              <w:rPr>
                <w:rFonts w:hint="eastAsia" w:ascii="宋体" w:hAnsi="宋体" w:eastAsia="宋体" w:cs="宋体"/>
                <w:sz w:val="21"/>
                <w:szCs w:val="21"/>
              </w:rPr>
            </w:pPr>
          </w:p>
        </w:tc>
        <w:tc>
          <w:tcPr>
            <w:tcW w:w="2712" w:type="dxa"/>
            <w:tcBorders>
              <w:top w:val="nil"/>
              <w:left w:val="nil"/>
              <w:bottom w:val="single" w:color="000000" w:sz="4" w:space="0"/>
              <w:right w:val="single" w:color="000000" w:sz="4" w:space="0"/>
            </w:tcBorders>
            <w:tcMar>
              <w:top w:w="0" w:type="dxa"/>
              <w:left w:w="105" w:type="dxa"/>
              <w:bottom w:w="0" w:type="dxa"/>
              <w:right w:w="105" w:type="dxa"/>
            </w:tcMar>
          </w:tcPr>
          <w:p w14:paraId="2F5739AD">
            <w:pPr>
              <w:pStyle w:val="22"/>
              <w:spacing w:line="360" w:lineRule="auto"/>
              <w:jc w:val="both"/>
              <w:rPr>
                <w:rFonts w:hint="eastAsia" w:ascii="宋体" w:hAnsi="宋体" w:eastAsia="宋体" w:cs="宋体"/>
                <w:sz w:val="21"/>
                <w:szCs w:val="21"/>
              </w:rPr>
            </w:pPr>
          </w:p>
        </w:tc>
      </w:tr>
      <w:tr w14:paraId="4649C1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7" w:type="dxa"/>
            <w:gridSpan w:val="6"/>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627EEA">
            <w:pPr>
              <w:pStyle w:val="22"/>
              <w:spacing w:line="360" w:lineRule="auto"/>
              <w:jc w:val="both"/>
              <w:rPr>
                <w:rFonts w:hint="eastAsia" w:ascii="宋体" w:hAnsi="宋体" w:eastAsia="宋体" w:cs="宋体"/>
                <w:sz w:val="21"/>
                <w:szCs w:val="21"/>
              </w:rPr>
            </w:pPr>
            <w:r>
              <w:rPr>
                <w:rFonts w:hint="eastAsia" w:ascii="宋体" w:hAnsi="宋体" w:eastAsia="宋体" w:cs="宋体"/>
                <w:sz w:val="21"/>
                <w:szCs w:val="21"/>
              </w:rPr>
              <w:t>以上为展陈大纲及参数清单要求为初步参考，以上内容及参数清单在设计创作过程中需综合考虑融入设计但不限于以上展陈形式，供应商可根据</w:t>
            </w:r>
            <w:r>
              <w:rPr>
                <w:rFonts w:hint="eastAsia" w:ascii="宋体" w:hAnsi="宋体" w:eastAsia="宋体" w:cs="宋体"/>
                <w:sz w:val="21"/>
                <w:szCs w:val="21"/>
                <w:lang w:val="en-US" w:eastAsia="zh-CN"/>
              </w:rPr>
              <w:t>初步需求</w:t>
            </w:r>
            <w:r>
              <w:rPr>
                <w:rFonts w:hint="eastAsia" w:ascii="宋体" w:hAnsi="宋体" w:eastAsia="宋体" w:cs="宋体"/>
                <w:sz w:val="21"/>
                <w:szCs w:val="21"/>
              </w:rPr>
              <w:t>进行设计</w:t>
            </w:r>
            <w:r>
              <w:rPr>
                <w:rFonts w:hint="eastAsia" w:ascii="宋体" w:hAnsi="宋体" w:eastAsia="宋体" w:cs="宋体"/>
                <w:sz w:val="21"/>
                <w:szCs w:val="21"/>
                <w:lang w:val="en-US" w:eastAsia="zh-CN"/>
              </w:rPr>
              <w:t>及提供</w:t>
            </w:r>
            <w:r>
              <w:rPr>
                <w:rFonts w:hint="eastAsia" w:ascii="宋体" w:hAnsi="宋体" w:eastAsia="宋体" w:cs="宋体"/>
                <w:sz w:val="21"/>
                <w:szCs w:val="21"/>
              </w:rPr>
              <w:t>展陈内容及展陈形式，最终具体实施的展陈大纲以采购人确认的展陈大纲及参数清单为准。</w:t>
            </w:r>
          </w:p>
        </w:tc>
      </w:tr>
    </w:tbl>
    <w:p w14:paraId="247FC118">
      <w:pPr>
        <w:pStyle w:val="5"/>
        <w:jc w:val="center"/>
        <w:rPr>
          <w:rFonts w:hint="eastAsia" w:eastAsia="宋体"/>
          <w:b/>
          <w:bCs/>
          <w:kern w:val="2"/>
          <w:sz w:val="21"/>
          <w:szCs w:val="21"/>
          <w:lang w:val="en-US" w:eastAsia="zh-CN"/>
        </w:rPr>
      </w:pPr>
      <w:r>
        <w:rPr>
          <w:rFonts w:hint="eastAsia" w:eastAsia="宋体"/>
          <w:b/>
          <w:bCs/>
          <w:kern w:val="2"/>
          <w:sz w:val="21"/>
          <w:szCs w:val="21"/>
          <w:lang w:val="en-US" w:eastAsia="zh-CN"/>
        </w:rPr>
        <w:br w:type="page"/>
      </w:r>
    </w:p>
    <w:p w14:paraId="45205EB1">
      <w:pPr>
        <w:spacing w:line="360" w:lineRule="auto"/>
        <w:outlineLvl w:val="0"/>
        <w:rPr>
          <w:rFonts w:eastAsia="宋体"/>
          <w:b/>
          <w:bCs/>
          <w:kern w:val="2"/>
          <w:sz w:val="21"/>
          <w:szCs w:val="21"/>
        </w:rPr>
      </w:pPr>
      <w:r>
        <w:rPr>
          <w:rFonts w:hint="eastAsia" w:eastAsia="宋体"/>
          <w:b/>
          <w:bCs/>
          <w:kern w:val="2"/>
          <w:sz w:val="21"/>
          <w:szCs w:val="21"/>
          <w:lang w:val="en-US" w:eastAsia="zh-CN"/>
        </w:rPr>
        <w:t>三、</w:t>
      </w:r>
      <w:r>
        <w:rPr>
          <w:rFonts w:hint="eastAsia" w:eastAsia="宋体"/>
          <w:b/>
          <w:bCs/>
          <w:kern w:val="2"/>
          <w:sz w:val="21"/>
          <w:szCs w:val="21"/>
        </w:rPr>
        <w:t>同类型项目的历史成交信息</w:t>
      </w:r>
    </w:p>
    <w:p w14:paraId="4CCF073A">
      <w:pPr>
        <w:pStyle w:val="5"/>
        <w:jc w:val="center"/>
        <w:rPr>
          <w:rFonts w:ascii="宋体" w:hAnsi="宋体" w:cs="宋体"/>
          <w:b/>
          <w:bCs/>
          <w:sz w:val="30"/>
          <w:szCs w:val="30"/>
        </w:rPr>
      </w:pPr>
      <w:r>
        <w:rPr>
          <w:rFonts w:hint="eastAsia" w:ascii="宋体" w:hAnsi="宋体" w:cs="宋体"/>
          <w:b/>
          <w:bCs/>
          <w:sz w:val="30"/>
          <w:szCs w:val="30"/>
        </w:rPr>
        <w:t>同类型项目业绩一览表</w:t>
      </w:r>
    </w:p>
    <w:tbl>
      <w:tblPr>
        <w:tblStyle w:val="13"/>
        <w:tblW w:w="4992"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4"/>
        <w:gridCol w:w="2204"/>
        <w:gridCol w:w="1810"/>
        <w:gridCol w:w="1668"/>
        <w:gridCol w:w="1567"/>
        <w:gridCol w:w="1745"/>
      </w:tblGrid>
      <w:tr w14:paraId="024756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74" w:hRule="atLeast"/>
          <w:jc w:val="center"/>
        </w:trPr>
        <w:tc>
          <w:tcPr>
            <w:tcW w:w="429" w:type="pct"/>
            <w:tcBorders>
              <w:top w:val="single" w:color="auto" w:sz="12" w:space="0"/>
              <w:bottom w:val="single" w:color="auto" w:sz="2" w:space="0"/>
            </w:tcBorders>
            <w:vAlign w:val="center"/>
          </w:tcPr>
          <w:p w14:paraId="0D3924D3">
            <w:pPr>
              <w:jc w:val="center"/>
              <w:rPr>
                <w:rFonts w:ascii="宋体" w:hAnsi="宋体" w:cs="宋体"/>
                <w:color w:val="000000"/>
              </w:rPr>
            </w:pPr>
            <w:r>
              <w:rPr>
                <w:rFonts w:hint="eastAsia" w:ascii="宋体" w:hAnsi="宋体" w:cs="宋体"/>
                <w:color w:val="000000"/>
              </w:rPr>
              <w:t>序号</w:t>
            </w:r>
          </w:p>
        </w:tc>
        <w:tc>
          <w:tcPr>
            <w:tcW w:w="1119" w:type="pct"/>
            <w:tcBorders>
              <w:top w:val="single" w:color="auto" w:sz="12" w:space="0"/>
              <w:bottom w:val="single" w:color="auto" w:sz="2" w:space="0"/>
            </w:tcBorders>
            <w:vAlign w:val="center"/>
          </w:tcPr>
          <w:p w14:paraId="1149EE29">
            <w:pPr>
              <w:jc w:val="center"/>
              <w:rPr>
                <w:rFonts w:ascii="宋体" w:hAnsi="宋体" w:cs="宋体"/>
                <w:color w:val="000000"/>
              </w:rPr>
            </w:pPr>
            <w:r>
              <w:rPr>
                <w:rFonts w:hint="eastAsia" w:ascii="宋体" w:hAnsi="宋体" w:cs="宋体"/>
                <w:color w:val="000000"/>
              </w:rPr>
              <w:t>用户单位名称</w:t>
            </w:r>
          </w:p>
        </w:tc>
        <w:tc>
          <w:tcPr>
            <w:tcW w:w="919" w:type="pct"/>
            <w:tcBorders>
              <w:top w:val="single" w:color="auto" w:sz="12" w:space="0"/>
              <w:bottom w:val="single" w:color="auto" w:sz="2" w:space="0"/>
            </w:tcBorders>
            <w:vAlign w:val="center"/>
          </w:tcPr>
          <w:p w14:paraId="424F065C">
            <w:pPr>
              <w:jc w:val="center"/>
              <w:rPr>
                <w:rFonts w:ascii="宋体" w:hAnsi="宋体" w:cs="宋体"/>
                <w:color w:val="000000"/>
              </w:rPr>
            </w:pPr>
            <w:r>
              <w:rPr>
                <w:rFonts w:hint="eastAsia" w:ascii="宋体" w:hAnsi="宋体" w:cs="宋体"/>
                <w:color w:val="000000"/>
              </w:rPr>
              <w:t>项目名称</w:t>
            </w:r>
          </w:p>
        </w:tc>
        <w:tc>
          <w:tcPr>
            <w:tcW w:w="847" w:type="pct"/>
            <w:tcBorders>
              <w:top w:val="single" w:color="auto" w:sz="12" w:space="0"/>
              <w:bottom w:val="single" w:color="auto" w:sz="2" w:space="0"/>
            </w:tcBorders>
            <w:vAlign w:val="center"/>
          </w:tcPr>
          <w:p w14:paraId="10FD7DDA">
            <w:pPr>
              <w:jc w:val="center"/>
              <w:rPr>
                <w:rFonts w:ascii="宋体" w:hAnsi="宋体" w:cs="宋体"/>
                <w:color w:val="000000"/>
              </w:rPr>
            </w:pPr>
            <w:r>
              <w:rPr>
                <w:rFonts w:hint="eastAsia" w:ascii="宋体" w:hAnsi="宋体" w:cs="宋体"/>
                <w:color w:val="000000"/>
              </w:rPr>
              <w:t>项目内容</w:t>
            </w:r>
          </w:p>
        </w:tc>
        <w:tc>
          <w:tcPr>
            <w:tcW w:w="796" w:type="pct"/>
            <w:tcBorders>
              <w:top w:val="single" w:color="auto" w:sz="12" w:space="0"/>
              <w:bottom w:val="single" w:color="auto" w:sz="2" w:space="0"/>
            </w:tcBorders>
            <w:vAlign w:val="center"/>
          </w:tcPr>
          <w:p w14:paraId="70F0DB83">
            <w:pPr>
              <w:jc w:val="center"/>
              <w:rPr>
                <w:rFonts w:ascii="宋体" w:hAnsi="宋体" w:cs="宋体"/>
                <w:color w:val="000000"/>
              </w:rPr>
            </w:pPr>
            <w:r>
              <w:rPr>
                <w:rFonts w:hint="eastAsia" w:ascii="宋体" w:hAnsi="宋体" w:cs="宋体"/>
                <w:color w:val="000000"/>
              </w:rPr>
              <w:t>中标单位</w:t>
            </w:r>
          </w:p>
        </w:tc>
        <w:tc>
          <w:tcPr>
            <w:tcW w:w="886" w:type="pct"/>
            <w:tcBorders>
              <w:top w:val="single" w:color="auto" w:sz="12" w:space="0"/>
              <w:bottom w:val="single" w:color="auto" w:sz="2" w:space="0"/>
            </w:tcBorders>
            <w:vAlign w:val="center"/>
          </w:tcPr>
          <w:p w14:paraId="738EEDFA">
            <w:pPr>
              <w:jc w:val="center"/>
              <w:rPr>
                <w:rFonts w:ascii="宋体" w:hAnsi="宋体" w:cs="宋体"/>
                <w:color w:val="000000"/>
              </w:rPr>
            </w:pPr>
            <w:r>
              <w:rPr>
                <w:rFonts w:hint="eastAsia" w:ascii="宋体" w:hAnsi="宋体" w:cs="宋体"/>
                <w:color w:val="000000"/>
              </w:rPr>
              <w:t>项目金额</w:t>
            </w:r>
          </w:p>
        </w:tc>
      </w:tr>
      <w:tr w14:paraId="42FCC6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tcBorders>
              <w:top w:val="single" w:color="auto" w:sz="2" w:space="0"/>
            </w:tcBorders>
            <w:vAlign w:val="center"/>
          </w:tcPr>
          <w:p w14:paraId="6FA7D924">
            <w:pPr>
              <w:jc w:val="center"/>
              <w:rPr>
                <w:rFonts w:ascii="宋体" w:hAnsi="宋体" w:cs="宋体"/>
                <w:color w:val="000000"/>
              </w:rPr>
            </w:pPr>
          </w:p>
        </w:tc>
        <w:tc>
          <w:tcPr>
            <w:tcW w:w="1119" w:type="pct"/>
            <w:tcBorders>
              <w:top w:val="single" w:color="auto" w:sz="2" w:space="0"/>
            </w:tcBorders>
            <w:vAlign w:val="center"/>
          </w:tcPr>
          <w:p w14:paraId="58654283">
            <w:pPr>
              <w:jc w:val="center"/>
              <w:rPr>
                <w:rFonts w:ascii="宋体" w:hAnsi="宋体" w:cs="宋体"/>
                <w:color w:val="000000"/>
              </w:rPr>
            </w:pPr>
          </w:p>
        </w:tc>
        <w:tc>
          <w:tcPr>
            <w:tcW w:w="919" w:type="pct"/>
            <w:tcBorders>
              <w:top w:val="single" w:color="auto" w:sz="2" w:space="0"/>
            </w:tcBorders>
            <w:vAlign w:val="center"/>
          </w:tcPr>
          <w:p w14:paraId="63C0A788">
            <w:pPr>
              <w:jc w:val="center"/>
              <w:rPr>
                <w:rFonts w:ascii="宋体" w:hAnsi="宋体" w:cs="宋体"/>
                <w:color w:val="000000"/>
              </w:rPr>
            </w:pPr>
          </w:p>
        </w:tc>
        <w:tc>
          <w:tcPr>
            <w:tcW w:w="847" w:type="pct"/>
            <w:tcBorders>
              <w:top w:val="single" w:color="auto" w:sz="2" w:space="0"/>
            </w:tcBorders>
            <w:vAlign w:val="center"/>
          </w:tcPr>
          <w:p w14:paraId="06673758">
            <w:pPr>
              <w:jc w:val="center"/>
              <w:rPr>
                <w:rFonts w:ascii="宋体" w:hAnsi="宋体" w:cs="宋体"/>
                <w:color w:val="000000"/>
              </w:rPr>
            </w:pPr>
          </w:p>
        </w:tc>
        <w:tc>
          <w:tcPr>
            <w:tcW w:w="796" w:type="pct"/>
            <w:tcBorders>
              <w:top w:val="single" w:color="auto" w:sz="2" w:space="0"/>
            </w:tcBorders>
            <w:vAlign w:val="center"/>
          </w:tcPr>
          <w:p w14:paraId="36E4D2CC">
            <w:pPr>
              <w:jc w:val="center"/>
              <w:rPr>
                <w:rFonts w:ascii="宋体" w:hAnsi="宋体" w:cs="宋体"/>
                <w:color w:val="000000"/>
              </w:rPr>
            </w:pPr>
          </w:p>
        </w:tc>
        <w:tc>
          <w:tcPr>
            <w:tcW w:w="886" w:type="pct"/>
            <w:tcBorders>
              <w:top w:val="single" w:color="auto" w:sz="2" w:space="0"/>
            </w:tcBorders>
            <w:vAlign w:val="center"/>
          </w:tcPr>
          <w:p w14:paraId="65324B2C">
            <w:pPr>
              <w:jc w:val="center"/>
              <w:rPr>
                <w:rFonts w:ascii="宋体" w:hAnsi="宋体" w:cs="宋体"/>
                <w:color w:val="000000"/>
              </w:rPr>
            </w:pPr>
          </w:p>
        </w:tc>
      </w:tr>
      <w:tr w14:paraId="2223CE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59822522">
            <w:pPr>
              <w:jc w:val="center"/>
              <w:rPr>
                <w:rFonts w:ascii="宋体" w:hAnsi="宋体" w:cs="宋体"/>
                <w:color w:val="000000"/>
              </w:rPr>
            </w:pPr>
          </w:p>
        </w:tc>
        <w:tc>
          <w:tcPr>
            <w:tcW w:w="1119" w:type="pct"/>
            <w:vAlign w:val="center"/>
          </w:tcPr>
          <w:p w14:paraId="1C0E694B">
            <w:pPr>
              <w:jc w:val="center"/>
              <w:rPr>
                <w:rFonts w:ascii="宋体" w:hAnsi="宋体" w:cs="宋体"/>
                <w:color w:val="000000"/>
              </w:rPr>
            </w:pPr>
          </w:p>
        </w:tc>
        <w:tc>
          <w:tcPr>
            <w:tcW w:w="919" w:type="pct"/>
            <w:vAlign w:val="center"/>
          </w:tcPr>
          <w:p w14:paraId="53CEE887">
            <w:pPr>
              <w:jc w:val="center"/>
              <w:rPr>
                <w:rFonts w:ascii="宋体" w:hAnsi="宋体" w:cs="宋体"/>
                <w:color w:val="000000"/>
              </w:rPr>
            </w:pPr>
          </w:p>
        </w:tc>
        <w:tc>
          <w:tcPr>
            <w:tcW w:w="847" w:type="pct"/>
            <w:vAlign w:val="center"/>
          </w:tcPr>
          <w:p w14:paraId="3654898B">
            <w:pPr>
              <w:jc w:val="center"/>
              <w:rPr>
                <w:rFonts w:ascii="宋体" w:hAnsi="宋体" w:cs="宋体"/>
                <w:color w:val="000000"/>
              </w:rPr>
            </w:pPr>
          </w:p>
        </w:tc>
        <w:tc>
          <w:tcPr>
            <w:tcW w:w="796" w:type="pct"/>
            <w:vAlign w:val="center"/>
          </w:tcPr>
          <w:p w14:paraId="28DEE7E3">
            <w:pPr>
              <w:jc w:val="center"/>
              <w:rPr>
                <w:rFonts w:ascii="宋体" w:hAnsi="宋体" w:cs="宋体"/>
                <w:color w:val="000000"/>
              </w:rPr>
            </w:pPr>
          </w:p>
        </w:tc>
        <w:tc>
          <w:tcPr>
            <w:tcW w:w="886" w:type="pct"/>
            <w:vAlign w:val="center"/>
          </w:tcPr>
          <w:p w14:paraId="511AD5D0">
            <w:pPr>
              <w:jc w:val="center"/>
              <w:rPr>
                <w:rFonts w:ascii="宋体" w:hAnsi="宋体" w:cs="宋体"/>
                <w:color w:val="000000"/>
              </w:rPr>
            </w:pPr>
          </w:p>
        </w:tc>
      </w:tr>
      <w:tr w14:paraId="62CCB2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651D9AA">
            <w:pPr>
              <w:jc w:val="center"/>
              <w:rPr>
                <w:rFonts w:ascii="宋体" w:hAnsi="宋体" w:cs="宋体"/>
                <w:color w:val="000000"/>
              </w:rPr>
            </w:pPr>
          </w:p>
        </w:tc>
        <w:tc>
          <w:tcPr>
            <w:tcW w:w="1119" w:type="pct"/>
            <w:vAlign w:val="center"/>
          </w:tcPr>
          <w:p w14:paraId="6FD3677F">
            <w:pPr>
              <w:jc w:val="center"/>
              <w:rPr>
                <w:rFonts w:ascii="宋体" w:hAnsi="宋体" w:cs="宋体"/>
                <w:color w:val="000000"/>
              </w:rPr>
            </w:pPr>
          </w:p>
        </w:tc>
        <w:tc>
          <w:tcPr>
            <w:tcW w:w="919" w:type="pct"/>
            <w:vAlign w:val="center"/>
          </w:tcPr>
          <w:p w14:paraId="535C938C">
            <w:pPr>
              <w:jc w:val="center"/>
              <w:rPr>
                <w:rFonts w:ascii="宋体" w:hAnsi="宋体" w:cs="宋体"/>
                <w:color w:val="000000"/>
              </w:rPr>
            </w:pPr>
          </w:p>
        </w:tc>
        <w:tc>
          <w:tcPr>
            <w:tcW w:w="847" w:type="pct"/>
            <w:vAlign w:val="center"/>
          </w:tcPr>
          <w:p w14:paraId="59115D9F">
            <w:pPr>
              <w:jc w:val="center"/>
              <w:rPr>
                <w:rFonts w:ascii="宋体" w:hAnsi="宋体" w:cs="宋体"/>
                <w:color w:val="000000"/>
              </w:rPr>
            </w:pPr>
          </w:p>
        </w:tc>
        <w:tc>
          <w:tcPr>
            <w:tcW w:w="796" w:type="pct"/>
            <w:vAlign w:val="center"/>
          </w:tcPr>
          <w:p w14:paraId="599AFBC3">
            <w:pPr>
              <w:jc w:val="center"/>
              <w:rPr>
                <w:rFonts w:ascii="宋体" w:hAnsi="宋体" w:cs="宋体"/>
                <w:color w:val="000000"/>
              </w:rPr>
            </w:pPr>
          </w:p>
        </w:tc>
        <w:tc>
          <w:tcPr>
            <w:tcW w:w="886" w:type="pct"/>
            <w:vAlign w:val="center"/>
          </w:tcPr>
          <w:p w14:paraId="3E03D993">
            <w:pPr>
              <w:jc w:val="center"/>
              <w:rPr>
                <w:rFonts w:ascii="宋体" w:hAnsi="宋体" w:cs="宋体"/>
                <w:color w:val="000000"/>
              </w:rPr>
            </w:pPr>
          </w:p>
        </w:tc>
      </w:tr>
      <w:tr w14:paraId="0E44F3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6E158FDF">
            <w:pPr>
              <w:jc w:val="center"/>
              <w:rPr>
                <w:rFonts w:ascii="宋体" w:hAnsi="宋体" w:cs="宋体"/>
                <w:color w:val="000000"/>
              </w:rPr>
            </w:pPr>
          </w:p>
        </w:tc>
        <w:tc>
          <w:tcPr>
            <w:tcW w:w="1119" w:type="pct"/>
            <w:vAlign w:val="center"/>
          </w:tcPr>
          <w:p w14:paraId="73233081">
            <w:pPr>
              <w:jc w:val="center"/>
              <w:rPr>
                <w:rFonts w:ascii="宋体" w:hAnsi="宋体" w:cs="宋体"/>
                <w:color w:val="000000"/>
              </w:rPr>
            </w:pPr>
          </w:p>
        </w:tc>
        <w:tc>
          <w:tcPr>
            <w:tcW w:w="919" w:type="pct"/>
            <w:vAlign w:val="center"/>
          </w:tcPr>
          <w:p w14:paraId="018E43B9">
            <w:pPr>
              <w:jc w:val="center"/>
              <w:rPr>
                <w:rFonts w:ascii="宋体" w:hAnsi="宋体" w:cs="宋体"/>
                <w:color w:val="000000"/>
              </w:rPr>
            </w:pPr>
          </w:p>
        </w:tc>
        <w:tc>
          <w:tcPr>
            <w:tcW w:w="847" w:type="pct"/>
            <w:vAlign w:val="center"/>
          </w:tcPr>
          <w:p w14:paraId="7C1EF045">
            <w:pPr>
              <w:jc w:val="center"/>
              <w:rPr>
                <w:rFonts w:ascii="宋体" w:hAnsi="宋体" w:cs="宋体"/>
                <w:color w:val="000000"/>
              </w:rPr>
            </w:pPr>
          </w:p>
        </w:tc>
        <w:tc>
          <w:tcPr>
            <w:tcW w:w="796" w:type="pct"/>
            <w:vAlign w:val="center"/>
          </w:tcPr>
          <w:p w14:paraId="01796399">
            <w:pPr>
              <w:jc w:val="center"/>
              <w:rPr>
                <w:rFonts w:ascii="宋体" w:hAnsi="宋体" w:cs="宋体"/>
                <w:color w:val="000000"/>
              </w:rPr>
            </w:pPr>
          </w:p>
        </w:tc>
        <w:tc>
          <w:tcPr>
            <w:tcW w:w="886" w:type="pct"/>
            <w:vAlign w:val="center"/>
          </w:tcPr>
          <w:p w14:paraId="4D62060C">
            <w:pPr>
              <w:jc w:val="center"/>
              <w:rPr>
                <w:rFonts w:ascii="宋体" w:hAnsi="宋体" w:cs="宋体"/>
                <w:color w:val="000000"/>
              </w:rPr>
            </w:pPr>
          </w:p>
        </w:tc>
      </w:tr>
      <w:tr w14:paraId="51A15A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EF33A97">
            <w:pPr>
              <w:jc w:val="center"/>
              <w:rPr>
                <w:rFonts w:ascii="宋体" w:hAnsi="宋体" w:cs="宋体"/>
                <w:color w:val="000000"/>
              </w:rPr>
            </w:pPr>
          </w:p>
        </w:tc>
        <w:tc>
          <w:tcPr>
            <w:tcW w:w="1119" w:type="pct"/>
            <w:vAlign w:val="center"/>
          </w:tcPr>
          <w:p w14:paraId="084C9BDC">
            <w:pPr>
              <w:jc w:val="center"/>
              <w:rPr>
                <w:rFonts w:ascii="宋体" w:hAnsi="宋体" w:cs="宋体"/>
                <w:color w:val="000000"/>
              </w:rPr>
            </w:pPr>
          </w:p>
        </w:tc>
        <w:tc>
          <w:tcPr>
            <w:tcW w:w="919" w:type="pct"/>
            <w:vAlign w:val="center"/>
          </w:tcPr>
          <w:p w14:paraId="67496E2E">
            <w:pPr>
              <w:jc w:val="center"/>
              <w:rPr>
                <w:rFonts w:ascii="宋体" w:hAnsi="宋体" w:cs="宋体"/>
                <w:color w:val="000000"/>
              </w:rPr>
            </w:pPr>
          </w:p>
        </w:tc>
        <w:tc>
          <w:tcPr>
            <w:tcW w:w="847" w:type="pct"/>
            <w:vAlign w:val="center"/>
          </w:tcPr>
          <w:p w14:paraId="15FC87F3">
            <w:pPr>
              <w:jc w:val="center"/>
              <w:rPr>
                <w:rFonts w:ascii="宋体" w:hAnsi="宋体" w:cs="宋体"/>
                <w:color w:val="000000"/>
              </w:rPr>
            </w:pPr>
          </w:p>
        </w:tc>
        <w:tc>
          <w:tcPr>
            <w:tcW w:w="796" w:type="pct"/>
            <w:vAlign w:val="center"/>
          </w:tcPr>
          <w:p w14:paraId="5AE98CA1">
            <w:pPr>
              <w:jc w:val="center"/>
              <w:rPr>
                <w:rFonts w:ascii="宋体" w:hAnsi="宋体" w:cs="宋体"/>
                <w:color w:val="000000"/>
              </w:rPr>
            </w:pPr>
          </w:p>
        </w:tc>
        <w:tc>
          <w:tcPr>
            <w:tcW w:w="886" w:type="pct"/>
            <w:vAlign w:val="center"/>
          </w:tcPr>
          <w:p w14:paraId="6F4FED2C">
            <w:pPr>
              <w:jc w:val="center"/>
              <w:rPr>
                <w:rFonts w:ascii="宋体" w:hAnsi="宋体" w:cs="宋体"/>
                <w:color w:val="000000"/>
              </w:rPr>
            </w:pPr>
          </w:p>
        </w:tc>
      </w:tr>
      <w:tr w14:paraId="5AB4E9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3F06D812">
            <w:pPr>
              <w:jc w:val="center"/>
              <w:rPr>
                <w:rFonts w:ascii="宋体" w:hAnsi="宋体" w:cs="宋体"/>
                <w:color w:val="000000"/>
              </w:rPr>
            </w:pPr>
          </w:p>
        </w:tc>
        <w:tc>
          <w:tcPr>
            <w:tcW w:w="1119" w:type="pct"/>
            <w:vAlign w:val="center"/>
          </w:tcPr>
          <w:p w14:paraId="6707DB8C">
            <w:pPr>
              <w:jc w:val="center"/>
              <w:rPr>
                <w:rFonts w:ascii="宋体" w:hAnsi="宋体" w:cs="宋体"/>
                <w:color w:val="000000"/>
              </w:rPr>
            </w:pPr>
          </w:p>
        </w:tc>
        <w:tc>
          <w:tcPr>
            <w:tcW w:w="919" w:type="pct"/>
            <w:vAlign w:val="center"/>
          </w:tcPr>
          <w:p w14:paraId="2D3302CB">
            <w:pPr>
              <w:jc w:val="center"/>
              <w:rPr>
                <w:rFonts w:ascii="宋体" w:hAnsi="宋体" w:cs="宋体"/>
                <w:color w:val="000000"/>
              </w:rPr>
            </w:pPr>
          </w:p>
        </w:tc>
        <w:tc>
          <w:tcPr>
            <w:tcW w:w="847" w:type="pct"/>
            <w:vAlign w:val="center"/>
          </w:tcPr>
          <w:p w14:paraId="302B8A03">
            <w:pPr>
              <w:jc w:val="center"/>
              <w:rPr>
                <w:rFonts w:ascii="宋体" w:hAnsi="宋体" w:cs="宋体"/>
                <w:color w:val="000000"/>
              </w:rPr>
            </w:pPr>
          </w:p>
        </w:tc>
        <w:tc>
          <w:tcPr>
            <w:tcW w:w="796" w:type="pct"/>
            <w:vAlign w:val="center"/>
          </w:tcPr>
          <w:p w14:paraId="40F84C1F">
            <w:pPr>
              <w:jc w:val="center"/>
              <w:rPr>
                <w:rFonts w:ascii="宋体" w:hAnsi="宋体" w:cs="宋体"/>
                <w:color w:val="000000"/>
              </w:rPr>
            </w:pPr>
          </w:p>
        </w:tc>
        <w:tc>
          <w:tcPr>
            <w:tcW w:w="886" w:type="pct"/>
            <w:vAlign w:val="center"/>
          </w:tcPr>
          <w:p w14:paraId="1D795B04">
            <w:pPr>
              <w:jc w:val="center"/>
              <w:rPr>
                <w:rFonts w:ascii="宋体" w:hAnsi="宋体" w:cs="宋体"/>
                <w:color w:val="000000"/>
              </w:rPr>
            </w:pPr>
          </w:p>
        </w:tc>
      </w:tr>
      <w:tr w14:paraId="6AD96B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5E2C5EA8">
            <w:pPr>
              <w:jc w:val="center"/>
              <w:rPr>
                <w:rFonts w:ascii="宋体" w:hAnsi="宋体" w:cs="宋体"/>
                <w:color w:val="000000"/>
              </w:rPr>
            </w:pPr>
          </w:p>
        </w:tc>
        <w:tc>
          <w:tcPr>
            <w:tcW w:w="1119" w:type="pct"/>
            <w:vAlign w:val="center"/>
          </w:tcPr>
          <w:p w14:paraId="05E9E043">
            <w:pPr>
              <w:jc w:val="center"/>
              <w:rPr>
                <w:rFonts w:ascii="宋体" w:hAnsi="宋体" w:cs="宋体"/>
                <w:color w:val="000000"/>
              </w:rPr>
            </w:pPr>
          </w:p>
        </w:tc>
        <w:tc>
          <w:tcPr>
            <w:tcW w:w="919" w:type="pct"/>
            <w:vAlign w:val="center"/>
          </w:tcPr>
          <w:p w14:paraId="0D4F84ED">
            <w:pPr>
              <w:jc w:val="center"/>
              <w:rPr>
                <w:rFonts w:ascii="宋体" w:hAnsi="宋体" w:cs="宋体"/>
                <w:color w:val="000000"/>
              </w:rPr>
            </w:pPr>
          </w:p>
        </w:tc>
        <w:tc>
          <w:tcPr>
            <w:tcW w:w="847" w:type="pct"/>
            <w:vAlign w:val="center"/>
          </w:tcPr>
          <w:p w14:paraId="22D8EBDE">
            <w:pPr>
              <w:jc w:val="center"/>
              <w:rPr>
                <w:rFonts w:ascii="宋体" w:hAnsi="宋体" w:cs="宋体"/>
                <w:color w:val="000000"/>
              </w:rPr>
            </w:pPr>
          </w:p>
        </w:tc>
        <w:tc>
          <w:tcPr>
            <w:tcW w:w="796" w:type="pct"/>
            <w:vAlign w:val="center"/>
          </w:tcPr>
          <w:p w14:paraId="7C969175">
            <w:pPr>
              <w:jc w:val="center"/>
              <w:rPr>
                <w:rFonts w:ascii="宋体" w:hAnsi="宋体" w:cs="宋体"/>
                <w:color w:val="000000"/>
              </w:rPr>
            </w:pPr>
          </w:p>
        </w:tc>
        <w:tc>
          <w:tcPr>
            <w:tcW w:w="886" w:type="pct"/>
            <w:vAlign w:val="center"/>
          </w:tcPr>
          <w:p w14:paraId="67304A36">
            <w:pPr>
              <w:jc w:val="center"/>
              <w:rPr>
                <w:rFonts w:ascii="宋体" w:hAnsi="宋体" w:cs="宋体"/>
                <w:color w:val="000000"/>
              </w:rPr>
            </w:pPr>
          </w:p>
        </w:tc>
      </w:tr>
      <w:tr w14:paraId="679793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2EB2A41">
            <w:pPr>
              <w:jc w:val="center"/>
              <w:rPr>
                <w:rFonts w:ascii="宋体" w:hAnsi="宋体" w:cs="宋体"/>
                <w:color w:val="000000"/>
              </w:rPr>
            </w:pPr>
          </w:p>
        </w:tc>
        <w:tc>
          <w:tcPr>
            <w:tcW w:w="1119" w:type="pct"/>
            <w:vAlign w:val="center"/>
          </w:tcPr>
          <w:p w14:paraId="68F969D9">
            <w:pPr>
              <w:jc w:val="center"/>
              <w:rPr>
                <w:rFonts w:ascii="宋体" w:hAnsi="宋体" w:cs="宋体"/>
                <w:color w:val="000000"/>
              </w:rPr>
            </w:pPr>
          </w:p>
        </w:tc>
        <w:tc>
          <w:tcPr>
            <w:tcW w:w="919" w:type="pct"/>
            <w:vAlign w:val="center"/>
          </w:tcPr>
          <w:p w14:paraId="06795F18">
            <w:pPr>
              <w:jc w:val="center"/>
              <w:rPr>
                <w:rFonts w:ascii="宋体" w:hAnsi="宋体" w:cs="宋体"/>
                <w:color w:val="000000"/>
              </w:rPr>
            </w:pPr>
          </w:p>
        </w:tc>
        <w:tc>
          <w:tcPr>
            <w:tcW w:w="847" w:type="pct"/>
            <w:vAlign w:val="center"/>
          </w:tcPr>
          <w:p w14:paraId="0E9244D2">
            <w:pPr>
              <w:jc w:val="center"/>
              <w:rPr>
                <w:rFonts w:ascii="宋体" w:hAnsi="宋体" w:cs="宋体"/>
                <w:color w:val="000000"/>
              </w:rPr>
            </w:pPr>
          </w:p>
        </w:tc>
        <w:tc>
          <w:tcPr>
            <w:tcW w:w="796" w:type="pct"/>
            <w:vAlign w:val="center"/>
          </w:tcPr>
          <w:p w14:paraId="3C228922">
            <w:pPr>
              <w:jc w:val="center"/>
              <w:rPr>
                <w:rFonts w:ascii="宋体" w:hAnsi="宋体" w:cs="宋体"/>
                <w:color w:val="000000"/>
              </w:rPr>
            </w:pPr>
          </w:p>
        </w:tc>
        <w:tc>
          <w:tcPr>
            <w:tcW w:w="886" w:type="pct"/>
            <w:vAlign w:val="center"/>
          </w:tcPr>
          <w:p w14:paraId="54172705">
            <w:pPr>
              <w:jc w:val="center"/>
              <w:rPr>
                <w:rFonts w:ascii="宋体" w:hAnsi="宋体" w:cs="宋体"/>
                <w:color w:val="000000"/>
              </w:rPr>
            </w:pPr>
          </w:p>
        </w:tc>
      </w:tr>
      <w:tr w14:paraId="0F637C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2C929204">
            <w:pPr>
              <w:jc w:val="center"/>
              <w:rPr>
                <w:rFonts w:ascii="宋体" w:hAnsi="宋体" w:cs="宋体"/>
                <w:color w:val="000000"/>
              </w:rPr>
            </w:pPr>
          </w:p>
        </w:tc>
        <w:tc>
          <w:tcPr>
            <w:tcW w:w="1119" w:type="pct"/>
            <w:vAlign w:val="center"/>
          </w:tcPr>
          <w:p w14:paraId="046813BE">
            <w:pPr>
              <w:jc w:val="center"/>
              <w:rPr>
                <w:rFonts w:ascii="宋体" w:hAnsi="宋体" w:cs="宋体"/>
                <w:color w:val="000000"/>
              </w:rPr>
            </w:pPr>
          </w:p>
        </w:tc>
        <w:tc>
          <w:tcPr>
            <w:tcW w:w="919" w:type="pct"/>
            <w:vAlign w:val="center"/>
          </w:tcPr>
          <w:p w14:paraId="4D4C7F82">
            <w:pPr>
              <w:jc w:val="center"/>
              <w:rPr>
                <w:rFonts w:ascii="宋体" w:hAnsi="宋体" w:cs="宋体"/>
                <w:color w:val="000000"/>
              </w:rPr>
            </w:pPr>
          </w:p>
        </w:tc>
        <w:tc>
          <w:tcPr>
            <w:tcW w:w="847" w:type="pct"/>
            <w:vAlign w:val="center"/>
          </w:tcPr>
          <w:p w14:paraId="36CD67B1">
            <w:pPr>
              <w:jc w:val="center"/>
              <w:rPr>
                <w:rFonts w:ascii="宋体" w:hAnsi="宋体" w:cs="宋体"/>
                <w:color w:val="000000"/>
              </w:rPr>
            </w:pPr>
          </w:p>
        </w:tc>
        <w:tc>
          <w:tcPr>
            <w:tcW w:w="796" w:type="pct"/>
            <w:vAlign w:val="center"/>
          </w:tcPr>
          <w:p w14:paraId="65761922">
            <w:pPr>
              <w:jc w:val="center"/>
              <w:rPr>
                <w:rFonts w:ascii="宋体" w:hAnsi="宋体" w:cs="宋体"/>
                <w:color w:val="000000"/>
              </w:rPr>
            </w:pPr>
          </w:p>
        </w:tc>
        <w:tc>
          <w:tcPr>
            <w:tcW w:w="886" w:type="pct"/>
            <w:vAlign w:val="center"/>
          </w:tcPr>
          <w:p w14:paraId="664D6A5B">
            <w:pPr>
              <w:jc w:val="center"/>
              <w:rPr>
                <w:rFonts w:ascii="宋体" w:hAnsi="宋体" w:cs="宋体"/>
                <w:color w:val="000000"/>
              </w:rPr>
            </w:pPr>
          </w:p>
        </w:tc>
      </w:tr>
      <w:tr w14:paraId="24C889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429" w:type="pct"/>
            <w:vAlign w:val="center"/>
          </w:tcPr>
          <w:p w14:paraId="1663129F">
            <w:pPr>
              <w:jc w:val="center"/>
              <w:rPr>
                <w:rFonts w:ascii="宋体" w:hAnsi="宋体" w:cs="宋体"/>
                <w:color w:val="000000"/>
              </w:rPr>
            </w:pPr>
          </w:p>
        </w:tc>
        <w:tc>
          <w:tcPr>
            <w:tcW w:w="1119" w:type="pct"/>
            <w:vAlign w:val="center"/>
          </w:tcPr>
          <w:p w14:paraId="744F036C">
            <w:pPr>
              <w:jc w:val="center"/>
              <w:rPr>
                <w:rFonts w:ascii="宋体" w:hAnsi="宋体" w:cs="宋体"/>
                <w:color w:val="000000"/>
              </w:rPr>
            </w:pPr>
          </w:p>
        </w:tc>
        <w:tc>
          <w:tcPr>
            <w:tcW w:w="919" w:type="pct"/>
            <w:vAlign w:val="center"/>
          </w:tcPr>
          <w:p w14:paraId="7CFA4606">
            <w:pPr>
              <w:jc w:val="center"/>
              <w:rPr>
                <w:rFonts w:ascii="宋体" w:hAnsi="宋体" w:cs="宋体"/>
                <w:color w:val="000000"/>
              </w:rPr>
            </w:pPr>
          </w:p>
        </w:tc>
        <w:tc>
          <w:tcPr>
            <w:tcW w:w="847" w:type="pct"/>
            <w:vAlign w:val="center"/>
          </w:tcPr>
          <w:p w14:paraId="0C3D34C8">
            <w:pPr>
              <w:jc w:val="center"/>
              <w:rPr>
                <w:rFonts w:ascii="宋体" w:hAnsi="宋体" w:cs="宋体"/>
                <w:color w:val="000000"/>
              </w:rPr>
            </w:pPr>
          </w:p>
        </w:tc>
        <w:tc>
          <w:tcPr>
            <w:tcW w:w="796" w:type="pct"/>
            <w:vAlign w:val="center"/>
          </w:tcPr>
          <w:p w14:paraId="6B813E4E">
            <w:pPr>
              <w:jc w:val="center"/>
              <w:rPr>
                <w:rFonts w:ascii="宋体" w:hAnsi="宋体" w:cs="宋体"/>
                <w:color w:val="000000"/>
              </w:rPr>
            </w:pPr>
          </w:p>
        </w:tc>
        <w:tc>
          <w:tcPr>
            <w:tcW w:w="886" w:type="pct"/>
            <w:vAlign w:val="center"/>
          </w:tcPr>
          <w:p w14:paraId="42DCCBEB">
            <w:pPr>
              <w:jc w:val="center"/>
              <w:rPr>
                <w:rFonts w:ascii="宋体" w:hAnsi="宋体" w:cs="宋体"/>
                <w:color w:val="000000"/>
              </w:rPr>
            </w:pPr>
          </w:p>
        </w:tc>
      </w:tr>
      <w:tr w14:paraId="1EFA74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578" w:hRule="atLeast"/>
          <w:jc w:val="center"/>
        </w:trPr>
        <w:tc>
          <w:tcPr>
            <w:tcW w:w="429" w:type="pct"/>
            <w:vAlign w:val="center"/>
          </w:tcPr>
          <w:p w14:paraId="652ECA45">
            <w:pPr>
              <w:jc w:val="center"/>
              <w:rPr>
                <w:rFonts w:ascii="宋体" w:hAnsi="宋体" w:cs="宋体"/>
                <w:color w:val="000000"/>
              </w:rPr>
            </w:pPr>
          </w:p>
        </w:tc>
        <w:tc>
          <w:tcPr>
            <w:tcW w:w="1119" w:type="pct"/>
            <w:vAlign w:val="center"/>
          </w:tcPr>
          <w:p w14:paraId="4BB4A092">
            <w:pPr>
              <w:jc w:val="center"/>
              <w:rPr>
                <w:rFonts w:ascii="宋体" w:hAnsi="宋体" w:cs="宋体"/>
                <w:color w:val="000000"/>
              </w:rPr>
            </w:pPr>
          </w:p>
        </w:tc>
        <w:tc>
          <w:tcPr>
            <w:tcW w:w="919" w:type="pct"/>
            <w:vAlign w:val="center"/>
          </w:tcPr>
          <w:p w14:paraId="4C6158AA">
            <w:pPr>
              <w:jc w:val="center"/>
              <w:rPr>
                <w:rFonts w:ascii="宋体" w:hAnsi="宋体" w:cs="宋体"/>
                <w:color w:val="000000"/>
              </w:rPr>
            </w:pPr>
          </w:p>
        </w:tc>
        <w:tc>
          <w:tcPr>
            <w:tcW w:w="847" w:type="pct"/>
            <w:vAlign w:val="center"/>
          </w:tcPr>
          <w:p w14:paraId="66721011">
            <w:pPr>
              <w:jc w:val="center"/>
              <w:rPr>
                <w:rFonts w:ascii="宋体" w:hAnsi="宋体" w:cs="宋体"/>
                <w:color w:val="000000"/>
              </w:rPr>
            </w:pPr>
          </w:p>
        </w:tc>
        <w:tc>
          <w:tcPr>
            <w:tcW w:w="796" w:type="pct"/>
            <w:vAlign w:val="center"/>
          </w:tcPr>
          <w:p w14:paraId="7B6F327B">
            <w:pPr>
              <w:jc w:val="center"/>
              <w:rPr>
                <w:rFonts w:ascii="宋体" w:hAnsi="宋体" w:cs="宋体"/>
                <w:color w:val="000000"/>
              </w:rPr>
            </w:pPr>
          </w:p>
        </w:tc>
        <w:tc>
          <w:tcPr>
            <w:tcW w:w="886" w:type="pct"/>
            <w:vAlign w:val="center"/>
          </w:tcPr>
          <w:p w14:paraId="6B3E57E3">
            <w:pPr>
              <w:jc w:val="center"/>
              <w:rPr>
                <w:rFonts w:ascii="宋体" w:hAnsi="宋体" w:cs="宋体"/>
                <w:color w:val="000000"/>
              </w:rPr>
            </w:pPr>
          </w:p>
        </w:tc>
      </w:tr>
    </w:tbl>
    <w:p w14:paraId="09DFE496">
      <w:pPr>
        <w:rPr>
          <w:rFonts w:hint="eastAsia" w:eastAsia="宋体"/>
          <w:kern w:val="2"/>
          <w:sz w:val="21"/>
          <w:szCs w:val="21"/>
          <w:lang w:val="en-US" w:eastAsia="zh-CN"/>
        </w:rPr>
      </w:pPr>
      <w:r>
        <w:rPr>
          <w:rFonts w:hint="eastAsia" w:ascii="宋体" w:hAnsi="宋体" w:eastAsia="宋体" w:cs="宋体"/>
          <w:b/>
          <w:bCs/>
          <w:kern w:val="2"/>
          <w:sz w:val="21"/>
          <w:szCs w:val="21"/>
        </w:rPr>
        <w:t>注：供应商应针对本次采购项目提供公司同类采购项目历史成交信息，如有应列表。</w:t>
      </w:r>
      <w:r>
        <w:rPr>
          <w:rFonts w:hint="eastAsia" w:eastAsia="宋体"/>
          <w:kern w:val="2"/>
          <w:sz w:val="21"/>
          <w:szCs w:val="21"/>
          <w:lang w:val="en-US" w:eastAsia="zh-CN"/>
        </w:rPr>
        <w:br w:type="page"/>
      </w:r>
    </w:p>
    <w:p w14:paraId="6355472E">
      <w:pPr>
        <w:spacing w:line="360" w:lineRule="auto"/>
        <w:outlineLvl w:val="0"/>
        <w:rPr>
          <w:rFonts w:hint="eastAsia" w:eastAsia="宋体"/>
          <w:b/>
          <w:bCs/>
          <w:kern w:val="2"/>
          <w:sz w:val="21"/>
          <w:szCs w:val="21"/>
        </w:rPr>
      </w:pPr>
      <w:r>
        <w:rPr>
          <w:rFonts w:hint="eastAsia" w:eastAsia="宋体"/>
          <w:b/>
          <w:bCs/>
          <w:kern w:val="2"/>
          <w:sz w:val="21"/>
          <w:szCs w:val="21"/>
          <w:lang w:val="en-US" w:eastAsia="zh-CN"/>
        </w:rPr>
        <w:t>四</w:t>
      </w:r>
      <w:r>
        <w:rPr>
          <w:rFonts w:hint="eastAsia" w:eastAsia="宋体"/>
          <w:b/>
          <w:bCs/>
          <w:kern w:val="2"/>
          <w:sz w:val="21"/>
          <w:szCs w:val="21"/>
        </w:rPr>
        <w:t>、相关产业发展情况</w:t>
      </w:r>
    </w:p>
    <w:p w14:paraId="1C869819">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3645CF15">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1EB0C16C">
      <w:pPr>
        <w:pStyle w:val="5"/>
        <w:spacing w:line="456"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14:paraId="7EC33663">
      <w:pPr>
        <w:pStyle w:val="10"/>
        <w:spacing w:before="0" w:beforeAutospacing="0" w:after="0" w:afterAutospacing="0" w:line="456"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注：供应商应针对本次采购项目提供目前此类服务相关产业发展情况说明，可附相关佐证材料。</w:t>
      </w:r>
    </w:p>
    <w:p w14:paraId="51C61A95">
      <w:pPr>
        <w:spacing w:line="360" w:lineRule="auto"/>
        <w:outlineLvl w:val="9"/>
        <w:rPr>
          <w:rFonts w:hint="eastAsia" w:ascii="宋体" w:hAnsi="宋体" w:eastAsia="宋体" w:cs="宋体"/>
          <w:sz w:val="21"/>
          <w:szCs w:val="21"/>
          <w:lang w:val="en-US" w:eastAsia="zh-CN"/>
        </w:rPr>
      </w:pPr>
    </w:p>
    <w:p w14:paraId="0A8A51ED">
      <w:pPr>
        <w:pStyle w:val="16"/>
        <w:rPr>
          <w:rFonts w:hint="eastAsia"/>
          <w:lang w:val="en-US" w:eastAsia="zh-CN"/>
        </w:rPr>
      </w:pPr>
    </w:p>
    <w:p w14:paraId="1241AF46">
      <w:pPr>
        <w:spacing w:line="360" w:lineRule="auto"/>
        <w:outlineLvl w:val="0"/>
        <w:rPr>
          <w:rFonts w:hint="eastAsia" w:eastAsia="宋体"/>
          <w:b/>
          <w:bCs/>
          <w:kern w:val="2"/>
          <w:sz w:val="21"/>
          <w:szCs w:val="21"/>
          <w:lang w:val="en-US" w:eastAsia="zh-CN"/>
        </w:rPr>
      </w:pPr>
      <w:r>
        <w:rPr>
          <w:rFonts w:hint="eastAsia" w:eastAsia="宋体"/>
          <w:b/>
          <w:bCs/>
          <w:kern w:val="2"/>
          <w:sz w:val="21"/>
          <w:szCs w:val="21"/>
          <w:lang w:val="en-US" w:eastAsia="zh-CN"/>
        </w:rPr>
        <w:t>五、市场供给情况</w:t>
      </w:r>
    </w:p>
    <w:p w14:paraId="50029F15">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5699FDB0">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4F68EA27">
      <w:pPr>
        <w:pStyle w:val="5"/>
        <w:spacing w:line="456" w:lineRule="auto"/>
        <w:rPr>
          <w:rFonts w:ascii="宋体" w:hAnsi="宋体" w:eastAsia="宋体" w:cs="宋体"/>
          <w:sz w:val="21"/>
          <w:szCs w:val="21"/>
          <w:u w:val="single"/>
        </w:rPr>
      </w:pPr>
      <w:r>
        <w:rPr>
          <w:rFonts w:hint="eastAsia" w:ascii="宋体" w:hAnsi="宋体" w:eastAsia="宋体" w:cs="宋体"/>
          <w:sz w:val="21"/>
          <w:szCs w:val="21"/>
          <w:u w:val="single"/>
        </w:rPr>
        <w:t xml:space="preserve">                                                                                             </w:t>
      </w:r>
    </w:p>
    <w:p w14:paraId="0FCDEF65">
      <w:pPr>
        <w:pStyle w:val="10"/>
        <w:spacing w:before="0" w:beforeAutospacing="0" w:after="0" w:afterAutospacing="0" w:line="456"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注：数据来源渠道可以提供相关查询网站，如为同行交流或购买第三方数据或其他方式获得的，注明情况。供应商应针对本次采购项目提供目前同类服务市场供给情况，可附上相关佐证材料。</w:t>
      </w:r>
    </w:p>
    <w:p w14:paraId="5C6D7F4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10531257">
      <w:pPr>
        <w:spacing w:line="360" w:lineRule="auto"/>
        <w:outlineLvl w:val="0"/>
        <w:rPr>
          <w:rFonts w:hint="eastAsia" w:eastAsia="宋体"/>
          <w:b/>
          <w:bCs/>
          <w:kern w:val="2"/>
          <w:sz w:val="21"/>
          <w:szCs w:val="21"/>
          <w:lang w:val="en-US" w:eastAsia="zh-CN"/>
        </w:rPr>
      </w:pPr>
      <w:r>
        <w:rPr>
          <w:rFonts w:hint="eastAsia" w:eastAsia="宋体"/>
          <w:b/>
          <w:bCs/>
          <w:kern w:val="2"/>
          <w:sz w:val="21"/>
          <w:szCs w:val="21"/>
          <w:lang w:val="en-US" w:eastAsia="zh-CN"/>
        </w:rPr>
        <w:t>六、递交征集资料登记表</w:t>
      </w:r>
    </w:p>
    <w:p w14:paraId="5C98B3E6">
      <w:pPr>
        <w:jc w:val="center"/>
        <w:rPr>
          <w:rFonts w:hint="eastAsia" w:ascii="宋体" w:hAnsi="宋体" w:eastAsia="宋体" w:cs="宋体"/>
          <w:b/>
          <w:bCs/>
          <w:sz w:val="36"/>
          <w:szCs w:val="40"/>
        </w:rPr>
      </w:pPr>
      <w:r>
        <w:rPr>
          <w:rFonts w:hint="eastAsia" w:ascii="宋体" w:hAnsi="宋体" w:eastAsia="宋体" w:cs="宋体"/>
          <w:b/>
          <w:bCs/>
          <w:sz w:val="36"/>
          <w:szCs w:val="40"/>
        </w:rPr>
        <w:t>递交征集资料登记表</w:t>
      </w:r>
    </w:p>
    <w:tbl>
      <w:tblPr>
        <w:tblStyle w:val="1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3626"/>
        <w:gridCol w:w="2168"/>
        <w:gridCol w:w="2283"/>
      </w:tblGrid>
      <w:tr w14:paraId="3F831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79" w:type="pct"/>
            <w:tcBorders>
              <w:top w:val="single" w:color="auto" w:sz="12" w:space="0"/>
              <w:left w:val="single" w:color="auto" w:sz="12" w:space="0"/>
            </w:tcBorders>
            <w:vAlign w:val="center"/>
          </w:tcPr>
          <w:p w14:paraId="31F81937">
            <w:pPr>
              <w:jc w:val="center"/>
              <w:rPr>
                <w:rFonts w:hint="eastAsia" w:ascii="宋体" w:hAnsi="宋体" w:eastAsia="宋体" w:cs="宋体"/>
                <w:b/>
                <w:bCs/>
                <w:sz w:val="24"/>
              </w:rPr>
            </w:pPr>
            <w:r>
              <w:rPr>
                <w:rFonts w:hint="eastAsia" w:ascii="宋体" w:hAnsi="宋体" w:eastAsia="宋体" w:cs="宋体"/>
                <w:b/>
                <w:bCs/>
                <w:sz w:val="24"/>
              </w:rPr>
              <w:t>项目名称</w:t>
            </w:r>
          </w:p>
        </w:tc>
        <w:tc>
          <w:tcPr>
            <w:tcW w:w="4120" w:type="pct"/>
            <w:gridSpan w:val="3"/>
            <w:tcBorders>
              <w:top w:val="single" w:color="auto" w:sz="12" w:space="0"/>
              <w:right w:val="single" w:color="auto" w:sz="12" w:space="0"/>
            </w:tcBorders>
            <w:vAlign w:val="center"/>
          </w:tcPr>
          <w:p w14:paraId="1B5B343E">
            <w:pPr>
              <w:jc w:val="center"/>
              <w:rPr>
                <w:rFonts w:hint="eastAsia" w:ascii="宋体" w:hAnsi="宋体" w:eastAsia="宋体" w:cs="宋体"/>
                <w:sz w:val="24"/>
              </w:rPr>
            </w:pPr>
          </w:p>
        </w:tc>
      </w:tr>
      <w:tr w14:paraId="2987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24607EC6">
            <w:pPr>
              <w:jc w:val="center"/>
              <w:rPr>
                <w:rFonts w:hint="eastAsia" w:ascii="宋体" w:hAnsi="宋体" w:eastAsia="宋体" w:cs="宋体"/>
                <w:b/>
                <w:bCs/>
                <w:sz w:val="24"/>
              </w:rPr>
            </w:pPr>
            <w:r>
              <w:rPr>
                <w:rFonts w:hint="eastAsia" w:ascii="宋体" w:hAnsi="宋体" w:eastAsia="宋体" w:cs="宋体"/>
                <w:b/>
                <w:bCs/>
                <w:sz w:val="24"/>
              </w:rPr>
              <w:t>项目编号</w:t>
            </w:r>
          </w:p>
        </w:tc>
        <w:tc>
          <w:tcPr>
            <w:tcW w:w="1850" w:type="pct"/>
            <w:vAlign w:val="center"/>
          </w:tcPr>
          <w:p w14:paraId="1670F410">
            <w:pPr>
              <w:jc w:val="center"/>
              <w:rPr>
                <w:rFonts w:hint="eastAsia" w:ascii="宋体" w:hAnsi="宋体" w:eastAsia="宋体" w:cs="宋体"/>
                <w:sz w:val="24"/>
              </w:rPr>
            </w:pPr>
          </w:p>
        </w:tc>
        <w:tc>
          <w:tcPr>
            <w:tcW w:w="1106" w:type="pct"/>
            <w:vAlign w:val="center"/>
          </w:tcPr>
          <w:p w14:paraId="3C3CA0D0">
            <w:pPr>
              <w:jc w:val="center"/>
              <w:rPr>
                <w:rFonts w:hint="eastAsia" w:ascii="宋体" w:hAnsi="宋体" w:eastAsia="宋体" w:cs="宋体"/>
                <w:b/>
                <w:bCs/>
                <w:sz w:val="24"/>
              </w:rPr>
            </w:pPr>
            <w:r>
              <w:rPr>
                <w:rFonts w:hint="eastAsia" w:ascii="宋体" w:hAnsi="宋体" w:eastAsia="宋体" w:cs="宋体"/>
                <w:b/>
                <w:bCs/>
                <w:sz w:val="24"/>
              </w:rPr>
              <w:t>递交日期</w:t>
            </w:r>
          </w:p>
        </w:tc>
        <w:tc>
          <w:tcPr>
            <w:tcW w:w="1163" w:type="pct"/>
            <w:tcBorders>
              <w:right w:val="single" w:color="auto" w:sz="12" w:space="0"/>
            </w:tcBorders>
            <w:vAlign w:val="center"/>
          </w:tcPr>
          <w:p w14:paraId="16A3EF1D">
            <w:pPr>
              <w:jc w:val="center"/>
              <w:rPr>
                <w:rFonts w:hint="eastAsia" w:ascii="宋体" w:hAnsi="宋体" w:eastAsia="宋体" w:cs="宋体"/>
                <w:sz w:val="24"/>
              </w:rPr>
            </w:pPr>
            <w:r>
              <w:rPr>
                <w:rFonts w:hint="eastAsia" w:ascii="宋体" w:hAnsi="宋体" w:eastAsia="宋体" w:cs="宋体"/>
                <w:sz w:val="24"/>
              </w:rPr>
              <w:t xml:space="preserve">    年   月   日</w:t>
            </w:r>
          </w:p>
        </w:tc>
      </w:tr>
      <w:tr w14:paraId="71FD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2CEFF77D">
            <w:pPr>
              <w:jc w:val="center"/>
              <w:rPr>
                <w:rFonts w:hint="eastAsia" w:ascii="宋体" w:hAnsi="宋体" w:eastAsia="宋体" w:cs="宋体"/>
                <w:sz w:val="24"/>
              </w:rPr>
            </w:pPr>
            <w:r>
              <w:rPr>
                <w:rFonts w:hint="eastAsia" w:ascii="宋体" w:hAnsi="宋体" w:eastAsia="宋体" w:cs="宋体"/>
                <w:b/>
                <w:bCs/>
                <w:sz w:val="24"/>
              </w:rPr>
              <w:t>递交人公司全称（注册名称）</w:t>
            </w:r>
          </w:p>
        </w:tc>
        <w:tc>
          <w:tcPr>
            <w:tcW w:w="4120" w:type="pct"/>
            <w:gridSpan w:val="3"/>
            <w:tcBorders>
              <w:right w:val="single" w:color="auto" w:sz="12" w:space="0"/>
            </w:tcBorders>
            <w:vAlign w:val="center"/>
          </w:tcPr>
          <w:p w14:paraId="5001E754">
            <w:pPr>
              <w:jc w:val="center"/>
              <w:rPr>
                <w:rFonts w:hint="eastAsia" w:ascii="宋体" w:hAnsi="宋体" w:eastAsia="宋体" w:cs="宋体"/>
                <w:color w:val="FF0000"/>
                <w:sz w:val="24"/>
              </w:rPr>
            </w:pPr>
          </w:p>
        </w:tc>
      </w:tr>
      <w:tr w14:paraId="3C07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52D61AEB">
            <w:pPr>
              <w:jc w:val="center"/>
              <w:rPr>
                <w:rFonts w:hint="eastAsia" w:ascii="宋体" w:hAnsi="宋体" w:eastAsia="宋体" w:cs="宋体"/>
                <w:b/>
                <w:bCs/>
                <w:sz w:val="24"/>
              </w:rPr>
            </w:pPr>
            <w:r>
              <w:rPr>
                <w:rFonts w:hint="eastAsia" w:ascii="宋体" w:hAnsi="宋体" w:eastAsia="宋体" w:cs="宋体"/>
                <w:b/>
                <w:bCs/>
                <w:sz w:val="24"/>
              </w:rPr>
              <w:t>统一社会</w:t>
            </w:r>
          </w:p>
          <w:p w14:paraId="042A531A">
            <w:pPr>
              <w:jc w:val="center"/>
              <w:rPr>
                <w:rFonts w:hint="eastAsia" w:ascii="宋体" w:hAnsi="宋体" w:eastAsia="宋体" w:cs="宋体"/>
                <w:b/>
                <w:bCs/>
                <w:sz w:val="24"/>
              </w:rPr>
            </w:pPr>
            <w:r>
              <w:rPr>
                <w:rFonts w:hint="eastAsia" w:ascii="宋体" w:hAnsi="宋体" w:eastAsia="宋体" w:cs="宋体"/>
                <w:b/>
                <w:bCs/>
                <w:sz w:val="24"/>
              </w:rPr>
              <w:t>信用代码</w:t>
            </w:r>
          </w:p>
        </w:tc>
        <w:tc>
          <w:tcPr>
            <w:tcW w:w="1850" w:type="pct"/>
            <w:vAlign w:val="center"/>
          </w:tcPr>
          <w:p w14:paraId="1CAAD503">
            <w:pPr>
              <w:jc w:val="center"/>
              <w:rPr>
                <w:rFonts w:hint="eastAsia" w:ascii="宋体" w:hAnsi="宋体" w:eastAsia="宋体" w:cs="宋体"/>
                <w:sz w:val="24"/>
              </w:rPr>
            </w:pPr>
          </w:p>
        </w:tc>
        <w:tc>
          <w:tcPr>
            <w:tcW w:w="1106" w:type="pct"/>
            <w:vAlign w:val="center"/>
          </w:tcPr>
          <w:p w14:paraId="139C19E7">
            <w:pPr>
              <w:jc w:val="center"/>
              <w:rPr>
                <w:rFonts w:hint="eastAsia" w:ascii="宋体" w:hAnsi="宋体" w:eastAsia="宋体" w:cs="宋体"/>
                <w:b/>
                <w:bCs/>
                <w:sz w:val="24"/>
              </w:rPr>
            </w:pPr>
            <w:r>
              <w:rPr>
                <w:rFonts w:hint="eastAsia" w:ascii="宋体" w:hAnsi="宋体" w:eastAsia="宋体" w:cs="宋体"/>
                <w:b/>
                <w:bCs/>
                <w:sz w:val="24"/>
              </w:rPr>
              <w:t>法定代表人姓名</w:t>
            </w:r>
          </w:p>
        </w:tc>
        <w:tc>
          <w:tcPr>
            <w:tcW w:w="1163" w:type="pct"/>
            <w:tcBorders>
              <w:right w:val="single" w:color="auto" w:sz="12" w:space="0"/>
            </w:tcBorders>
            <w:vAlign w:val="center"/>
          </w:tcPr>
          <w:p w14:paraId="2060337A">
            <w:pPr>
              <w:jc w:val="center"/>
              <w:rPr>
                <w:rFonts w:hint="eastAsia" w:ascii="宋体" w:hAnsi="宋体" w:eastAsia="宋体" w:cs="宋体"/>
                <w:sz w:val="24"/>
              </w:rPr>
            </w:pPr>
          </w:p>
        </w:tc>
      </w:tr>
      <w:tr w14:paraId="74C3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2FCBBA5D">
            <w:pPr>
              <w:jc w:val="center"/>
              <w:rPr>
                <w:rFonts w:hint="eastAsia" w:ascii="宋体" w:hAnsi="宋体" w:eastAsia="宋体" w:cs="宋体"/>
                <w:b/>
                <w:bCs/>
                <w:sz w:val="24"/>
              </w:rPr>
            </w:pPr>
            <w:r>
              <w:rPr>
                <w:rFonts w:hint="eastAsia" w:ascii="宋体" w:hAnsi="宋体" w:eastAsia="宋体" w:cs="宋体"/>
                <w:b/>
                <w:bCs/>
                <w:sz w:val="24"/>
              </w:rPr>
              <w:t>注册地址</w:t>
            </w:r>
          </w:p>
        </w:tc>
        <w:tc>
          <w:tcPr>
            <w:tcW w:w="4120" w:type="pct"/>
            <w:gridSpan w:val="3"/>
            <w:tcBorders>
              <w:right w:val="single" w:color="auto" w:sz="12" w:space="0"/>
            </w:tcBorders>
            <w:vAlign w:val="center"/>
          </w:tcPr>
          <w:p w14:paraId="6638F62A">
            <w:pPr>
              <w:jc w:val="center"/>
              <w:rPr>
                <w:rFonts w:hint="eastAsia" w:ascii="宋体" w:hAnsi="宋体" w:eastAsia="宋体" w:cs="宋体"/>
                <w:sz w:val="24"/>
              </w:rPr>
            </w:pPr>
          </w:p>
        </w:tc>
      </w:tr>
      <w:tr w14:paraId="6069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5B7D339E">
            <w:pPr>
              <w:jc w:val="center"/>
              <w:rPr>
                <w:rFonts w:hint="eastAsia" w:ascii="宋体" w:hAnsi="宋体" w:eastAsia="宋体" w:cs="宋体"/>
                <w:b/>
                <w:bCs/>
                <w:sz w:val="24"/>
              </w:rPr>
            </w:pPr>
            <w:r>
              <w:rPr>
                <w:rFonts w:hint="eastAsia" w:ascii="宋体" w:hAnsi="宋体" w:eastAsia="宋体" w:cs="宋体"/>
                <w:b/>
                <w:bCs/>
                <w:sz w:val="24"/>
              </w:rPr>
              <w:t>联系人姓名</w:t>
            </w:r>
          </w:p>
        </w:tc>
        <w:tc>
          <w:tcPr>
            <w:tcW w:w="1850" w:type="pct"/>
            <w:vAlign w:val="center"/>
          </w:tcPr>
          <w:p w14:paraId="7725BF15">
            <w:pPr>
              <w:jc w:val="center"/>
              <w:rPr>
                <w:rFonts w:hint="eastAsia" w:ascii="宋体" w:hAnsi="宋体" w:eastAsia="宋体" w:cs="宋体"/>
                <w:sz w:val="24"/>
              </w:rPr>
            </w:pPr>
          </w:p>
        </w:tc>
        <w:tc>
          <w:tcPr>
            <w:tcW w:w="1106" w:type="pct"/>
            <w:vAlign w:val="center"/>
          </w:tcPr>
          <w:p w14:paraId="4080F2DA">
            <w:pPr>
              <w:jc w:val="center"/>
              <w:rPr>
                <w:rFonts w:hint="eastAsia" w:ascii="宋体" w:hAnsi="宋体" w:eastAsia="宋体" w:cs="宋体"/>
                <w:b/>
                <w:bCs/>
                <w:sz w:val="24"/>
              </w:rPr>
            </w:pPr>
            <w:r>
              <w:rPr>
                <w:rFonts w:hint="eastAsia" w:ascii="宋体" w:hAnsi="宋体" w:eastAsia="宋体" w:cs="宋体"/>
                <w:b/>
                <w:bCs/>
                <w:sz w:val="24"/>
              </w:rPr>
              <w:t>联系电话（手机）</w:t>
            </w:r>
          </w:p>
        </w:tc>
        <w:tc>
          <w:tcPr>
            <w:tcW w:w="1163" w:type="pct"/>
            <w:tcBorders>
              <w:right w:val="single" w:color="auto" w:sz="12" w:space="0"/>
            </w:tcBorders>
            <w:vAlign w:val="center"/>
          </w:tcPr>
          <w:p w14:paraId="30258A0C">
            <w:pPr>
              <w:jc w:val="center"/>
              <w:rPr>
                <w:rFonts w:hint="eastAsia" w:ascii="宋体" w:hAnsi="宋体" w:eastAsia="宋体" w:cs="宋体"/>
                <w:sz w:val="24"/>
              </w:rPr>
            </w:pPr>
          </w:p>
        </w:tc>
      </w:tr>
      <w:tr w14:paraId="12A8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879" w:type="pct"/>
            <w:tcBorders>
              <w:left w:val="single" w:color="auto" w:sz="12" w:space="0"/>
            </w:tcBorders>
            <w:vAlign w:val="center"/>
          </w:tcPr>
          <w:p w14:paraId="320D6A12">
            <w:pPr>
              <w:jc w:val="center"/>
              <w:rPr>
                <w:rFonts w:hint="eastAsia" w:ascii="宋体" w:hAnsi="宋体" w:eastAsia="宋体" w:cs="宋体"/>
                <w:b/>
                <w:bCs/>
                <w:sz w:val="24"/>
              </w:rPr>
            </w:pPr>
            <w:r>
              <w:rPr>
                <w:rFonts w:hint="eastAsia" w:ascii="宋体" w:hAnsi="宋体" w:eastAsia="宋体" w:cs="宋体"/>
                <w:b/>
                <w:bCs/>
                <w:sz w:val="24"/>
              </w:rPr>
              <w:t>电子邮箱</w:t>
            </w:r>
          </w:p>
        </w:tc>
        <w:tc>
          <w:tcPr>
            <w:tcW w:w="1850" w:type="pct"/>
            <w:vAlign w:val="center"/>
          </w:tcPr>
          <w:p w14:paraId="758A3CF1">
            <w:pPr>
              <w:jc w:val="center"/>
              <w:rPr>
                <w:rFonts w:hint="eastAsia" w:ascii="宋体" w:hAnsi="宋体" w:eastAsia="宋体" w:cs="宋体"/>
                <w:sz w:val="24"/>
              </w:rPr>
            </w:pPr>
          </w:p>
        </w:tc>
        <w:tc>
          <w:tcPr>
            <w:tcW w:w="1106" w:type="pct"/>
            <w:vAlign w:val="center"/>
          </w:tcPr>
          <w:p w14:paraId="496F620E">
            <w:pPr>
              <w:jc w:val="center"/>
              <w:rPr>
                <w:rFonts w:hint="eastAsia" w:ascii="宋体" w:hAnsi="宋体" w:eastAsia="宋体" w:cs="宋体"/>
                <w:b/>
                <w:bCs/>
                <w:sz w:val="24"/>
              </w:rPr>
            </w:pPr>
            <w:r>
              <w:rPr>
                <w:rFonts w:hint="eastAsia" w:ascii="宋体" w:hAnsi="宋体" w:eastAsia="宋体" w:cs="宋体"/>
                <w:b/>
                <w:bCs/>
                <w:sz w:val="24"/>
              </w:rPr>
              <w:t>联系电话（固话）</w:t>
            </w:r>
          </w:p>
        </w:tc>
        <w:tc>
          <w:tcPr>
            <w:tcW w:w="1163" w:type="pct"/>
            <w:tcBorders>
              <w:right w:val="single" w:color="auto" w:sz="12" w:space="0"/>
            </w:tcBorders>
            <w:vAlign w:val="center"/>
          </w:tcPr>
          <w:p w14:paraId="5F0DE47E">
            <w:pPr>
              <w:jc w:val="center"/>
              <w:rPr>
                <w:rFonts w:hint="eastAsia" w:ascii="宋体" w:hAnsi="宋体" w:eastAsia="宋体" w:cs="宋体"/>
                <w:sz w:val="24"/>
              </w:rPr>
            </w:pPr>
          </w:p>
        </w:tc>
      </w:tr>
      <w:tr w14:paraId="72F8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trPr>
        <w:tc>
          <w:tcPr>
            <w:tcW w:w="879" w:type="pct"/>
            <w:tcBorders>
              <w:left w:val="single" w:color="auto" w:sz="12" w:space="0"/>
            </w:tcBorders>
            <w:vAlign w:val="center"/>
          </w:tcPr>
          <w:p w14:paraId="18B60B5E">
            <w:pPr>
              <w:jc w:val="center"/>
              <w:rPr>
                <w:rFonts w:hint="eastAsia" w:ascii="宋体" w:hAnsi="宋体" w:eastAsia="宋体" w:cs="宋体"/>
                <w:b/>
                <w:bCs/>
                <w:sz w:val="24"/>
              </w:rPr>
            </w:pPr>
            <w:r>
              <w:rPr>
                <w:rFonts w:hint="eastAsia" w:ascii="宋体" w:hAnsi="宋体" w:eastAsia="宋体" w:cs="宋体"/>
                <w:b/>
                <w:bCs/>
                <w:sz w:val="24"/>
              </w:rPr>
              <w:t>备注</w:t>
            </w:r>
          </w:p>
        </w:tc>
        <w:tc>
          <w:tcPr>
            <w:tcW w:w="4120" w:type="pct"/>
            <w:gridSpan w:val="3"/>
            <w:tcBorders>
              <w:right w:val="single" w:color="auto" w:sz="12" w:space="0"/>
            </w:tcBorders>
            <w:vAlign w:val="center"/>
          </w:tcPr>
          <w:p w14:paraId="42EFA71D">
            <w:pPr>
              <w:spacing w:line="360" w:lineRule="auto"/>
              <w:jc w:val="left"/>
              <w:rPr>
                <w:rFonts w:hint="eastAsia" w:ascii="宋体" w:hAnsi="宋体" w:eastAsia="宋体" w:cs="宋体"/>
                <w:sz w:val="24"/>
              </w:rPr>
            </w:pPr>
            <w:r>
              <w:rPr>
                <w:rFonts w:hint="eastAsia" w:ascii="宋体" w:hAnsi="宋体" w:eastAsia="宋体" w:cs="宋体"/>
                <w:sz w:val="24"/>
              </w:rPr>
              <w:t>1、请认真填写以上所有资料，并保证信息的完整性和准确性</w:t>
            </w:r>
          </w:p>
          <w:p w14:paraId="2102A34A">
            <w:pPr>
              <w:spacing w:line="360" w:lineRule="auto"/>
              <w:jc w:val="left"/>
              <w:rPr>
                <w:rFonts w:hint="eastAsia" w:ascii="宋体" w:hAnsi="宋体" w:eastAsia="宋体" w:cs="宋体"/>
                <w:sz w:val="24"/>
              </w:rPr>
            </w:pPr>
            <w:r>
              <w:rPr>
                <w:rFonts w:hint="eastAsia" w:ascii="宋体" w:hAnsi="宋体" w:eastAsia="宋体" w:cs="宋体"/>
                <w:sz w:val="24"/>
              </w:rPr>
              <w:t>2、报名须盖报名公司公章。</w:t>
            </w:r>
          </w:p>
          <w:p w14:paraId="14B962C2">
            <w:pPr>
              <w:spacing w:line="360" w:lineRule="auto"/>
              <w:jc w:val="left"/>
              <w:rPr>
                <w:rFonts w:hint="eastAsia" w:ascii="宋体" w:hAnsi="宋体" w:eastAsia="宋体" w:cs="宋体"/>
                <w:sz w:val="24"/>
              </w:rPr>
            </w:pPr>
            <w:r>
              <w:rPr>
                <w:rFonts w:hint="eastAsia" w:ascii="宋体" w:hAnsi="宋体" w:eastAsia="宋体" w:cs="宋体"/>
                <w:sz w:val="24"/>
              </w:rPr>
              <w:t>3、报名表电子版须在征集截止时间前发</w:t>
            </w:r>
            <w:bookmarkStart w:id="2" w:name="_GoBack"/>
            <w:bookmarkEnd w:id="2"/>
            <w:r>
              <w:rPr>
                <w:rFonts w:hint="eastAsia" w:ascii="宋体" w:hAnsi="宋体" w:eastAsia="宋体" w:cs="宋体"/>
                <w:sz w:val="24"/>
              </w:rPr>
              <w:t>至指定邮箱</w:t>
            </w:r>
            <w:r>
              <w:rPr>
                <w:rFonts w:hint="eastAsia" w:ascii="宋体" w:hAnsi="宋体" w:eastAsia="宋体" w:cs="宋体"/>
                <w:sz w:val="24"/>
                <w:lang w:val="en-US" w:eastAsia="zh-CN"/>
              </w:rPr>
              <w:t>或将报名表递交至咨询公司</w:t>
            </w:r>
            <w:r>
              <w:rPr>
                <w:rFonts w:hint="eastAsia" w:ascii="宋体" w:hAnsi="宋体" w:eastAsia="宋体" w:cs="宋体"/>
                <w:sz w:val="24"/>
              </w:rPr>
              <w:t>方为报名成功。</w:t>
            </w:r>
          </w:p>
          <w:p w14:paraId="235EA0BC">
            <w:pPr>
              <w:pStyle w:val="16"/>
              <w:spacing w:line="360" w:lineRule="auto"/>
              <w:rPr>
                <w:rFonts w:hint="eastAsia" w:ascii="宋体" w:hAnsi="宋体" w:eastAsia="宋体" w:cs="宋体"/>
                <w:szCs w:val="24"/>
              </w:rPr>
            </w:pPr>
            <w:r>
              <w:rPr>
                <w:rFonts w:hint="eastAsia" w:ascii="宋体" w:hAnsi="宋体" w:eastAsia="宋体" w:cs="宋体"/>
                <w:szCs w:val="24"/>
              </w:rPr>
              <w:t>4、供应商需在规定时间内将需递交的资料电子版</w:t>
            </w:r>
            <w:r>
              <w:rPr>
                <w:rFonts w:hint="eastAsia" w:ascii="宋体" w:hAnsi="宋体" w:eastAsia="宋体" w:cs="宋体"/>
                <w:szCs w:val="24"/>
                <w:lang w:eastAsia="zh-CN"/>
              </w:rPr>
              <w:t>（</w:t>
            </w:r>
            <w:r>
              <w:rPr>
                <w:rFonts w:hint="eastAsia" w:ascii="宋体" w:hAnsi="宋体" w:eastAsia="宋体" w:cs="宋体"/>
                <w:szCs w:val="24"/>
              </w:rPr>
              <w:t>需提供可编辑的版本，彩页提供扫描件</w:t>
            </w:r>
            <w:r>
              <w:rPr>
                <w:rFonts w:hint="eastAsia" w:ascii="宋体" w:hAnsi="宋体" w:eastAsia="宋体" w:cs="宋体"/>
                <w:szCs w:val="24"/>
                <w:lang w:eastAsia="zh-CN"/>
              </w:rPr>
              <w:t>）</w:t>
            </w:r>
            <w:r>
              <w:rPr>
                <w:rFonts w:hint="eastAsia" w:ascii="宋体" w:hAnsi="宋体" w:eastAsia="宋体" w:cs="宋体"/>
                <w:szCs w:val="24"/>
              </w:rPr>
              <w:t>发送至指定邮箱</w:t>
            </w:r>
            <w:r>
              <w:rPr>
                <w:rFonts w:hint="eastAsia" w:ascii="宋体" w:hAnsi="宋体" w:eastAsia="宋体" w:cs="宋体"/>
                <w:szCs w:val="24"/>
                <w:lang w:val="en-US" w:eastAsia="zh-CN"/>
              </w:rPr>
              <w:t>或将纸质资料递交至咨询公司</w:t>
            </w:r>
            <w:r>
              <w:rPr>
                <w:rFonts w:hint="eastAsia" w:ascii="宋体" w:hAnsi="宋体" w:eastAsia="宋体" w:cs="宋体"/>
                <w:szCs w:val="24"/>
                <w:lang w:eastAsia="zh-CN"/>
              </w:rPr>
              <w:t>（</w:t>
            </w:r>
            <w:r>
              <w:rPr>
                <w:rFonts w:hint="eastAsia" w:ascii="宋体" w:hAnsi="宋体" w:eastAsia="宋体" w:cs="宋体"/>
                <w:szCs w:val="24"/>
                <w:lang w:val="en-US" w:eastAsia="zh-CN"/>
              </w:rPr>
              <w:t>同时提交电子版</w:t>
            </w:r>
            <w:r>
              <w:rPr>
                <w:rFonts w:hint="eastAsia" w:ascii="宋体" w:hAnsi="宋体" w:eastAsia="宋体" w:cs="宋体"/>
                <w:szCs w:val="24"/>
                <w:lang w:eastAsia="zh-CN"/>
              </w:rPr>
              <w:t>）</w:t>
            </w:r>
            <w:r>
              <w:rPr>
                <w:rFonts w:hint="eastAsia" w:ascii="宋体" w:hAnsi="宋体" w:eastAsia="宋体" w:cs="宋体"/>
                <w:szCs w:val="24"/>
              </w:rPr>
              <w:t>。</w:t>
            </w:r>
          </w:p>
        </w:tc>
      </w:tr>
      <w:tr w14:paraId="4462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5000" w:type="pct"/>
            <w:gridSpan w:val="4"/>
            <w:tcBorders>
              <w:left w:val="single" w:color="auto" w:sz="12" w:space="0"/>
              <w:bottom w:val="single" w:color="auto" w:sz="12" w:space="0"/>
              <w:right w:val="single" w:color="auto" w:sz="12" w:space="0"/>
            </w:tcBorders>
            <w:vAlign w:val="center"/>
          </w:tcPr>
          <w:p w14:paraId="0237C962">
            <w:pPr>
              <w:spacing w:line="360" w:lineRule="auto"/>
              <w:ind w:firstLine="3120" w:firstLineChars="1300"/>
              <w:jc w:val="left"/>
              <w:rPr>
                <w:rFonts w:hint="eastAsia" w:ascii="宋体" w:hAnsi="宋体" w:eastAsia="宋体" w:cs="宋体"/>
                <w:sz w:val="24"/>
                <w:u w:val="single"/>
              </w:rPr>
            </w:pPr>
            <w:r>
              <w:rPr>
                <w:rFonts w:hint="eastAsia" w:ascii="宋体" w:hAnsi="宋体" w:eastAsia="宋体" w:cs="宋体"/>
                <w:sz w:val="24"/>
              </w:rPr>
              <w:t>公司名称（加盖公章）：</w:t>
            </w:r>
            <w:r>
              <w:rPr>
                <w:rFonts w:hint="eastAsia" w:ascii="宋体" w:hAnsi="宋体" w:eastAsia="宋体" w:cs="宋体"/>
                <w:sz w:val="24"/>
                <w:u w:val="single"/>
              </w:rPr>
              <w:t xml:space="preserve">           </w:t>
            </w:r>
          </w:p>
          <w:p w14:paraId="1962EE97">
            <w:pPr>
              <w:spacing w:line="360" w:lineRule="auto"/>
              <w:ind w:firstLine="3120" w:firstLineChars="1300"/>
              <w:jc w:val="left"/>
              <w:rPr>
                <w:rFonts w:hint="eastAsia" w:ascii="宋体" w:hAnsi="宋体" w:eastAsia="宋体" w:cs="宋体"/>
                <w:sz w:val="24"/>
              </w:rPr>
            </w:pPr>
            <w:r>
              <w:rPr>
                <w:rFonts w:hint="eastAsia" w:ascii="宋体" w:hAnsi="宋体" w:eastAsia="宋体" w:cs="宋体"/>
                <w:sz w:val="24"/>
              </w:rPr>
              <w:t>报名时间：202</w:t>
            </w:r>
            <w:r>
              <w:rPr>
                <w:rFonts w:hint="eastAsia" w:ascii="宋体" w:hAnsi="宋体" w:eastAsia="宋体" w:cs="宋体"/>
                <w:sz w:val="24"/>
                <w:lang w:val="en-US" w:eastAsia="zh-CN"/>
              </w:rPr>
              <w:t>5</w:t>
            </w:r>
            <w:r>
              <w:rPr>
                <w:rFonts w:hint="eastAsia" w:ascii="宋体" w:hAnsi="宋体" w:eastAsia="宋体" w:cs="宋体"/>
                <w:sz w:val="24"/>
              </w:rPr>
              <w:t>年   月   日</w:t>
            </w:r>
          </w:p>
        </w:tc>
      </w:tr>
    </w:tbl>
    <w:p w14:paraId="39AC3D37">
      <w:pPr>
        <w:pStyle w:val="5"/>
        <w:spacing w:line="360" w:lineRule="auto"/>
        <w:jc w:val="center"/>
        <w:rPr>
          <w:rFonts w:ascii="宋体" w:hAnsi="宋体" w:cs="宋体"/>
          <w:b/>
          <w:bCs/>
          <w:sz w:val="32"/>
          <w:szCs w:val="32"/>
        </w:rPr>
      </w:pPr>
    </w:p>
    <w:sectPr>
      <w:pgSz w:w="11906" w:h="16838"/>
      <w:pgMar w:top="1417" w:right="1134" w:bottom="1417"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DQsImhkaWQiOiJmNTQyMzE2NzJiYzgxNjk4MzQ4ZGE5MzVkYmFkM2Q4YiIsInVzZXJDb3VudCI6MX0="/>
    <w:docVar w:name="KSO_WPS_MARK_KEY" w:val="898a9875-d9d0-455f-b918-6568c6931d14"/>
  </w:docVars>
  <w:rsids>
    <w:rsidRoot w:val="72DF068C"/>
    <w:rsid w:val="00096180"/>
    <w:rsid w:val="001D6DA9"/>
    <w:rsid w:val="003357D8"/>
    <w:rsid w:val="00B320B1"/>
    <w:rsid w:val="00EB6C24"/>
    <w:rsid w:val="011711C0"/>
    <w:rsid w:val="03AA2C07"/>
    <w:rsid w:val="03CC727B"/>
    <w:rsid w:val="04137DFA"/>
    <w:rsid w:val="0616772D"/>
    <w:rsid w:val="06D8106A"/>
    <w:rsid w:val="077139F0"/>
    <w:rsid w:val="0B4E1717"/>
    <w:rsid w:val="0B831ED2"/>
    <w:rsid w:val="0E2267F1"/>
    <w:rsid w:val="0F1D2612"/>
    <w:rsid w:val="0F597727"/>
    <w:rsid w:val="10C019AD"/>
    <w:rsid w:val="10F17EAF"/>
    <w:rsid w:val="11EE5B25"/>
    <w:rsid w:val="12056713"/>
    <w:rsid w:val="15455939"/>
    <w:rsid w:val="15EE54BD"/>
    <w:rsid w:val="18422604"/>
    <w:rsid w:val="1853688B"/>
    <w:rsid w:val="18C5372C"/>
    <w:rsid w:val="19EF24A3"/>
    <w:rsid w:val="19FB6D7D"/>
    <w:rsid w:val="1A110435"/>
    <w:rsid w:val="1B8131D9"/>
    <w:rsid w:val="1CB17D58"/>
    <w:rsid w:val="1CE22D94"/>
    <w:rsid w:val="1E8A3D87"/>
    <w:rsid w:val="21BE0E1A"/>
    <w:rsid w:val="23EC3DD2"/>
    <w:rsid w:val="24050E23"/>
    <w:rsid w:val="24D1070C"/>
    <w:rsid w:val="25465F7F"/>
    <w:rsid w:val="259E64F2"/>
    <w:rsid w:val="26BC05EA"/>
    <w:rsid w:val="278B094E"/>
    <w:rsid w:val="279F5DD4"/>
    <w:rsid w:val="2A8820F8"/>
    <w:rsid w:val="2D142C7C"/>
    <w:rsid w:val="2DAD5E4C"/>
    <w:rsid w:val="2DFC155A"/>
    <w:rsid w:val="2FE377E4"/>
    <w:rsid w:val="31745E89"/>
    <w:rsid w:val="32B617CD"/>
    <w:rsid w:val="34D44341"/>
    <w:rsid w:val="3579427A"/>
    <w:rsid w:val="38B03066"/>
    <w:rsid w:val="3CB14916"/>
    <w:rsid w:val="3F4A5BC2"/>
    <w:rsid w:val="3F621C23"/>
    <w:rsid w:val="40F22A46"/>
    <w:rsid w:val="41D360C1"/>
    <w:rsid w:val="42471D72"/>
    <w:rsid w:val="42AB0C22"/>
    <w:rsid w:val="45F4468E"/>
    <w:rsid w:val="46DF68EC"/>
    <w:rsid w:val="47960B00"/>
    <w:rsid w:val="47AA497D"/>
    <w:rsid w:val="48A62ACD"/>
    <w:rsid w:val="48CA0351"/>
    <w:rsid w:val="49AF0FF8"/>
    <w:rsid w:val="4A122A8B"/>
    <w:rsid w:val="4B591952"/>
    <w:rsid w:val="4B7034CB"/>
    <w:rsid w:val="4D753D98"/>
    <w:rsid w:val="50774F55"/>
    <w:rsid w:val="516F05D6"/>
    <w:rsid w:val="517353CB"/>
    <w:rsid w:val="51A227C0"/>
    <w:rsid w:val="53825368"/>
    <w:rsid w:val="55C3423B"/>
    <w:rsid w:val="5667245F"/>
    <w:rsid w:val="57616F2D"/>
    <w:rsid w:val="57A71560"/>
    <w:rsid w:val="57E97DCB"/>
    <w:rsid w:val="585F150C"/>
    <w:rsid w:val="5A132EDD"/>
    <w:rsid w:val="5A5033D5"/>
    <w:rsid w:val="5B3D396C"/>
    <w:rsid w:val="5B707211"/>
    <w:rsid w:val="5D5F468B"/>
    <w:rsid w:val="5DC32E6C"/>
    <w:rsid w:val="606C3347"/>
    <w:rsid w:val="637F3391"/>
    <w:rsid w:val="63A04154"/>
    <w:rsid w:val="65750EF0"/>
    <w:rsid w:val="66102A2C"/>
    <w:rsid w:val="6659611C"/>
    <w:rsid w:val="66B44788"/>
    <w:rsid w:val="6747B0B1"/>
    <w:rsid w:val="67D8202E"/>
    <w:rsid w:val="69360996"/>
    <w:rsid w:val="6A892D47"/>
    <w:rsid w:val="6B174708"/>
    <w:rsid w:val="6D6F02A6"/>
    <w:rsid w:val="6F145E1E"/>
    <w:rsid w:val="72135D18"/>
    <w:rsid w:val="72DF068C"/>
    <w:rsid w:val="75962996"/>
    <w:rsid w:val="780C1605"/>
    <w:rsid w:val="78F9553C"/>
    <w:rsid w:val="799B4942"/>
    <w:rsid w:val="7B0408F4"/>
    <w:rsid w:val="7B6E3FBF"/>
    <w:rsid w:val="7CB53F38"/>
    <w:rsid w:val="7D8E6B9B"/>
    <w:rsid w:val="7E266FC9"/>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eastAsia="微软雅黑" w:asciiTheme="minorHAnsi" w:hAnsiTheme="minorHAnsi" w:cstheme="minorBidi"/>
      <w:kern w:val="2"/>
      <w:sz w:val="21"/>
      <w:szCs w:val="24"/>
      <w:lang w:val="en-US" w:eastAsia="zh-CN" w:bidi="ar-SA"/>
    </w:rPr>
  </w:style>
  <w:style w:type="paragraph" w:styleId="2">
    <w:name w:val="heading 1"/>
    <w:basedOn w:val="1"/>
    <w:next w:val="1"/>
    <w:autoRedefine/>
    <w:qFormat/>
    <w:uiPriority w:val="0"/>
    <w:pPr>
      <w:jc w:val="center"/>
      <w:outlineLvl w:val="0"/>
    </w:pPr>
    <w:rPr>
      <w:b/>
      <w:kern w:val="44"/>
      <w:sz w:val="36"/>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ind w:firstLine="420"/>
    </w:pPr>
    <w:rPr>
      <w:rFonts w:eastAsia="仿宋_GB2312"/>
      <w:sz w:val="30"/>
      <w:szCs w:val="20"/>
    </w:rPr>
  </w:style>
  <w:style w:type="paragraph" w:styleId="4">
    <w:name w:val="annotation text"/>
    <w:basedOn w:val="1"/>
    <w:autoRedefine/>
    <w:qFormat/>
    <w:uiPriority w:val="99"/>
    <w:pPr>
      <w:jc w:val="left"/>
    </w:pPr>
  </w:style>
  <w:style w:type="paragraph" w:styleId="5">
    <w:name w:val="Body Text"/>
    <w:basedOn w:val="1"/>
    <w:next w:val="1"/>
    <w:autoRedefine/>
    <w:qFormat/>
    <w:uiPriority w:val="0"/>
    <w:rPr>
      <w:sz w:val="28"/>
      <w:szCs w:val="20"/>
    </w:rPr>
  </w:style>
  <w:style w:type="paragraph" w:styleId="6">
    <w:name w:val="Body Text Indent"/>
    <w:basedOn w:val="1"/>
    <w:autoRedefine/>
    <w:unhideWhenUsed/>
    <w:qFormat/>
    <w:uiPriority w:val="99"/>
    <w:pPr>
      <w:spacing w:after="120"/>
      <w:ind w:left="420" w:leftChars="200"/>
    </w:pPr>
  </w:style>
  <w:style w:type="paragraph" w:styleId="7">
    <w:name w:val="Plain Text"/>
    <w:basedOn w:val="1"/>
    <w:autoRedefine/>
    <w:qFormat/>
    <w:uiPriority w:val="0"/>
    <w:rPr>
      <w:rFonts w:ascii="宋体" w:hAnsi="Courier New"/>
      <w:szCs w:val="20"/>
    </w:rPr>
  </w:style>
  <w:style w:type="paragraph" w:styleId="8">
    <w:name w:val="footer"/>
    <w:basedOn w:val="1"/>
    <w:link w:val="20"/>
    <w:autoRedefine/>
    <w:qFormat/>
    <w:uiPriority w:val="0"/>
    <w:pPr>
      <w:tabs>
        <w:tab w:val="center" w:pos="4153"/>
        <w:tab w:val="right" w:pos="8306"/>
      </w:tabs>
      <w:snapToGrid w:val="0"/>
      <w:spacing w:line="240" w:lineRule="auto"/>
      <w:jc w:val="left"/>
    </w:pPr>
    <w:rPr>
      <w:sz w:val="18"/>
      <w:szCs w:val="18"/>
    </w:rPr>
  </w:style>
  <w:style w:type="paragraph" w:styleId="9">
    <w:name w:val="header"/>
    <w:basedOn w:val="1"/>
    <w:link w:val="19"/>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1">
    <w:name w:val="Body Text First Indent"/>
    <w:basedOn w:val="5"/>
    <w:autoRedefine/>
    <w:unhideWhenUsed/>
    <w:qFormat/>
    <w:uiPriority w:val="99"/>
    <w:pPr>
      <w:ind w:firstLine="420" w:firstLineChars="100"/>
    </w:pPr>
  </w:style>
  <w:style w:type="paragraph" w:styleId="12">
    <w:name w:val="Body Text First Indent 2"/>
    <w:basedOn w:val="6"/>
    <w:autoRedefine/>
    <w:unhideWhenUsed/>
    <w:qFormat/>
    <w:uiPriority w:val="99"/>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表格文字"/>
    <w:basedOn w:val="1"/>
    <w:autoRedefine/>
    <w:qFormat/>
    <w:uiPriority w:val="0"/>
    <w:pPr>
      <w:spacing w:before="25" w:after="25"/>
      <w:jc w:val="left"/>
    </w:pPr>
    <w:rPr>
      <w:bCs/>
      <w:spacing w:val="10"/>
      <w:kern w:val="0"/>
      <w:sz w:val="24"/>
      <w:szCs w:val="20"/>
    </w:rPr>
  </w:style>
  <w:style w:type="character" w:customStyle="1" w:styleId="17">
    <w:name w:val="s2"/>
    <w:basedOn w:val="15"/>
    <w:autoRedefine/>
    <w:qFormat/>
    <w:uiPriority w:val="0"/>
  </w:style>
  <w:style w:type="paragraph" w:customStyle="1" w:styleId="18">
    <w:name w:val="图"/>
    <w:basedOn w:val="1"/>
    <w:autoRedefine/>
    <w:qFormat/>
    <w:uiPriority w:val="99"/>
    <w:pPr>
      <w:keepNext/>
      <w:adjustRightInd w:val="0"/>
      <w:spacing w:before="60" w:after="60" w:line="300" w:lineRule="auto"/>
      <w:jc w:val="center"/>
      <w:textAlignment w:val="center"/>
    </w:pPr>
    <w:rPr>
      <w:spacing w:val="20"/>
      <w:kern w:val="0"/>
      <w:sz w:val="24"/>
      <w:szCs w:val="20"/>
    </w:rPr>
  </w:style>
  <w:style w:type="character" w:customStyle="1" w:styleId="19">
    <w:name w:val="页眉 字符"/>
    <w:basedOn w:val="15"/>
    <w:link w:val="9"/>
    <w:autoRedefine/>
    <w:qFormat/>
    <w:uiPriority w:val="0"/>
    <w:rPr>
      <w:rFonts w:eastAsia="微软雅黑" w:asciiTheme="minorHAnsi" w:hAnsiTheme="minorHAnsi" w:cstheme="minorBidi"/>
      <w:kern w:val="2"/>
      <w:sz w:val="18"/>
      <w:szCs w:val="18"/>
    </w:rPr>
  </w:style>
  <w:style w:type="character" w:customStyle="1" w:styleId="20">
    <w:name w:val="页脚 字符"/>
    <w:basedOn w:val="15"/>
    <w:link w:val="8"/>
    <w:autoRedefine/>
    <w:qFormat/>
    <w:uiPriority w:val="0"/>
    <w:rPr>
      <w:rFonts w:eastAsia="微软雅黑" w:asciiTheme="minorHAnsi" w:hAnsiTheme="minorHAnsi" w:cstheme="minorBidi"/>
      <w:kern w:val="2"/>
      <w:sz w:val="18"/>
      <w:szCs w:val="18"/>
    </w:rPr>
  </w:style>
  <w:style w:type="character" w:customStyle="1" w:styleId="21">
    <w:name w:val="font31"/>
    <w:basedOn w:val="15"/>
    <w:autoRedefine/>
    <w:qFormat/>
    <w:uiPriority w:val="0"/>
    <w:rPr>
      <w:rFonts w:hint="eastAsia" w:ascii="宋体" w:hAnsi="宋体" w:eastAsia="宋体" w:cs="宋体"/>
      <w:b/>
      <w:bCs/>
      <w:color w:val="000000"/>
      <w:sz w:val="20"/>
      <w:szCs w:val="20"/>
      <w:u w:val="none"/>
    </w:rPr>
  </w:style>
  <w:style w:type="paragraph" w:customStyle="1" w:styleId="22">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374</Words>
  <Characters>374</Characters>
  <Lines>13</Lines>
  <Paragraphs>3</Paragraphs>
  <TotalTime>0</TotalTime>
  <ScaleCrop>false</ScaleCrop>
  <LinksUpToDate>false</LinksUpToDate>
  <CharactersWithSpaces>434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2021-10-21T18:43:00Z</dcterms:created>
  <dc:creator>Kashun</dc:creator>
  <cp:lastModifiedBy>Space</cp:lastModifiedBy>
  <dcterms:modified xsi:type="dcterms:W3CDTF">2025-12-26T07:11:07Z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UUID">
    <vt:lpwstr>v1.0_mb_Ft2HuQJha5upxPHr3TR6WQ==</vt:lpwstr>
  </property>
  <property fmtid="{D5CDD505-2E9C-101B-9397-08002B2CF9AE}" pid="4" name="ICV">
    <vt:lpwstr>DD8C4FC0302341DA8A7BC442CD079BE7_13</vt:lpwstr>
  </property>
  <property fmtid="{D5CDD505-2E9C-101B-9397-08002B2CF9AE}" pid="5" name="KSOTemplateDocerSaveRecord">
    <vt:lpwstr>eyJoZGlkIjoiOTkwYmY0YjQ1MDE0Yjk4MGQ1NTU1MDYzYjQyM2VlYzYiLCJ1c2VySWQiOiIyMzIzMzY2MiJ9</vt:lpwstr>
  </property>
</Properties>
</file>