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174AF">
      <w:pPr>
        <w:numPr>
          <w:ilvl w:val="0"/>
          <w:numId w:val="0"/>
        </w:numPr>
        <w:jc w:val="both"/>
        <w:outlineLvl w:val="9"/>
        <w:rPr>
          <w:rFonts w:ascii="仿宋" w:hAnsi="仿宋" w:eastAsia="仿宋" w:cs="仿宋"/>
          <w:sz w:val="72"/>
          <w:szCs w:val="72"/>
        </w:rPr>
      </w:pPr>
      <w:bookmarkStart w:id="0" w:name="_Toc20474"/>
      <w:bookmarkStart w:id="1" w:name="_Toc23490"/>
      <w:bookmarkStart w:id="2" w:name="_Toc29492"/>
    </w:p>
    <w:p w14:paraId="609A37A0">
      <w:pPr>
        <w:pStyle w:val="7"/>
        <w:rPr>
          <w:rFonts w:ascii="仿宋" w:hAnsi="仿宋" w:eastAsia="仿宋" w:cs="仿宋"/>
          <w:sz w:val="72"/>
          <w:szCs w:val="72"/>
        </w:rPr>
      </w:pPr>
    </w:p>
    <w:p w14:paraId="245538F1"/>
    <w:p w14:paraId="0F67C25C"/>
    <w:p w14:paraId="242C7AF8"/>
    <w:p w14:paraId="489CFFED">
      <w:pPr>
        <w:numPr>
          <w:ilvl w:val="0"/>
          <w:numId w:val="0"/>
        </w:numPr>
        <w:jc w:val="center"/>
        <w:outlineLvl w:val="9"/>
        <w:rPr>
          <w:rFonts w:hint="eastAsia" w:ascii="仿宋" w:hAnsi="仿宋" w:eastAsia="仿宋" w:cs="仿宋"/>
          <w:sz w:val="72"/>
          <w:szCs w:val="72"/>
        </w:rPr>
      </w:pPr>
      <w:bookmarkStart w:id="3" w:name="_Toc30092"/>
      <w:r>
        <w:rPr>
          <w:rFonts w:hint="eastAsia" w:ascii="宋体" w:hAnsi="宋体" w:eastAsia="宋体" w:cs="宋体"/>
          <w:sz w:val="52"/>
          <w:szCs w:val="52"/>
          <w:lang w:eastAsia="zh-CN"/>
        </w:rPr>
        <w:t>广东省岭南工商第一技师学院计算机网络应用优质专业建设项目</w:t>
      </w:r>
    </w:p>
    <w:p w14:paraId="0A11DDAE">
      <w:pPr>
        <w:pStyle w:val="7"/>
        <w:rPr>
          <w:rFonts w:hint="eastAsia" w:ascii="仿宋" w:hAnsi="仿宋" w:eastAsia="仿宋" w:cs="仿宋"/>
          <w:sz w:val="72"/>
          <w:szCs w:val="72"/>
        </w:rPr>
      </w:pPr>
    </w:p>
    <w:p w14:paraId="7D085FA0">
      <w:pPr>
        <w:rPr>
          <w:rFonts w:hint="eastAsia" w:ascii="仿宋" w:hAnsi="仿宋" w:eastAsia="仿宋" w:cs="仿宋"/>
          <w:sz w:val="72"/>
          <w:szCs w:val="72"/>
        </w:rPr>
      </w:pPr>
    </w:p>
    <w:p w14:paraId="4CCEAE55">
      <w:pPr>
        <w:rPr>
          <w:rFonts w:hint="eastAsia"/>
        </w:rPr>
      </w:pPr>
    </w:p>
    <w:p w14:paraId="20AFA4D8">
      <w:pPr>
        <w:numPr>
          <w:ilvl w:val="0"/>
          <w:numId w:val="0"/>
        </w:numPr>
        <w:jc w:val="center"/>
        <w:outlineLvl w:val="9"/>
        <w:rPr>
          <w:rFonts w:ascii="仿宋" w:hAnsi="仿宋" w:eastAsia="仿宋" w:cs="仿宋"/>
          <w:b w:val="0"/>
          <w:bCs/>
          <w:sz w:val="36"/>
          <w:szCs w:val="36"/>
        </w:rPr>
      </w:pPr>
      <w:r>
        <w:rPr>
          <w:rFonts w:hint="eastAsia" w:ascii="仿宋" w:hAnsi="仿宋" w:eastAsia="仿宋" w:cs="仿宋"/>
          <w:sz w:val="72"/>
          <w:szCs w:val="72"/>
          <w:lang w:val="en-US" w:eastAsia="zh-CN"/>
        </w:rPr>
        <w:t>基本</w:t>
      </w:r>
      <w:r>
        <w:rPr>
          <w:rFonts w:hint="eastAsia" w:ascii="仿宋" w:hAnsi="仿宋" w:eastAsia="仿宋" w:cs="仿宋"/>
          <w:sz w:val="72"/>
          <w:szCs w:val="72"/>
        </w:rPr>
        <w:t>需求</w:t>
      </w:r>
      <w:bookmarkEnd w:id="0"/>
      <w:bookmarkEnd w:id="1"/>
      <w:bookmarkEnd w:id="2"/>
      <w:bookmarkEnd w:id="3"/>
    </w:p>
    <w:p w14:paraId="0B9D3ABC">
      <w:pPr>
        <w:numPr>
          <w:ilvl w:val="0"/>
          <w:numId w:val="0"/>
        </w:numPr>
        <w:jc w:val="center"/>
        <w:outlineLvl w:val="9"/>
        <w:rPr>
          <w:rFonts w:ascii="仿宋" w:hAnsi="仿宋" w:eastAsia="仿宋" w:cs="仿宋"/>
          <w:b w:val="0"/>
          <w:bCs/>
          <w:sz w:val="36"/>
          <w:szCs w:val="36"/>
        </w:rPr>
      </w:pPr>
    </w:p>
    <w:p w14:paraId="094CE29C">
      <w:pPr>
        <w:rPr>
          <w:rFonts w:ascii="仿宋" w:hAnsi="仿宋" w:eastAsia="仿宋" w:cs="仿宋"/>
          <w:bCs/>
          <w:sz w:val="36"/>
          <w:szCs w:val="36"/>
        </w:rPr>
      </w:pPr>
    </w:p>
    <w:p w14:paraId="37623880">
      <w:pPr>
        <w:rPr>
          <w:rFonts w:ascii="仿宋" w:hAnsi="仿宋" w:eastAsia="仿宋" w:cs="仿宋"/>
          <w:bCs/>
          <w:sz w:val="36"/>
          <w:szCs w:val="36"/>
        </w:rPr>
      </w:pPr>
    </w:p>
    <w:p w14:paraId="3CBFEF01">
      <w:pPr>
        <w:rPr>
          <w:rFonts w:ascii="仿宋" w:hAnsi="仿宋" w:eastAsia="仿宋" w:cs="仿宋"/>
          <w:bCs/>
          <w:sz w:val="36"/>
          <w:szCs w:val="36"/>
        </w:rPr>
      </w:pPr>
    </w:p>
    <w:p w14:paraId="5399F1D7">
      <w:pPr>
        <w:rPr>
          <w:rFonts w:ascii="仿宋" w:hAnsi="仿宋" w:eastAsia="仿宋" w:cs="仿宋"/>
          <w:bCs/>
          <w:sz w:val="36"/>
          <w:szCs w:val="36"/>
        </w:rPr>
      </w:pPr>
    </w:p>
    <w:p w14:paraId="7D09D9CD">
      <w:pPr>
        <w:rPr>
          <w:rFonts w:ascii="仿宋" w:hAnsi="仿宋" w:eastAsia="仿宋" w:cs="仿宋"/>
          <w:bCs/>
          <w:sz w:val="36"/>
          <w:szCs w:val="36"/>
        </w:rPr>
      </w:pPr>
    </w:p>
    <w:p w14:paraId="4F80F94C">
      <w:pPr>
        <w:rPr>
          <w:rFonts w:ascii="仿宋" w:hAnsi="仿宋" w:eastAsia="仿宋" w:cs="仿宋"/>
          <w:bCs/>
          <w:sz w:val="36"/>
          <w:szCs w:val="36"/>
        </w:rPr>
      </w:pPr>
    </w:p>
    <w:p w14:paraId="49517FEE">
      <w:pPr>
        <w:rPr>
          <w:rFonts w:ascii="仿宋" w:hAnsi="仿宋" w:eastAsia="仿宋" w:cs="仿宋"/>
          <w:bCs/>
          <w:sz w:val="36"/>
          <w:szCs w:val="36"/>
        </w:rPr>
      </w:pPr>
    </w:p>
    <w:p w14:paraId="0C930DEC">
      <w:pPr>
        <w:jc w:val="both"/>
      </w:pPr>
    </w:p>
    <w:p w14:paraId="19CB4BE9">
      <w:pPr>
        <w:rPr>
          <w:rFonts w:hint="eastAsia"/>
          <w:lang w:val="en-US" w:eastAsia="zh-CN"/>
        </w:rPr>
      </w:pPr>
      <w:r>
        <w:rPr>
          <w:rFonts w:hint="eastAsia"/>
          <w:lang w:val="en-US" w:eastAsia="zh-CN"/>
        </w:rPr>
        <w:br w:type="page"/>
      </w:r>
    </w:p>
    <w:p w14:paraId="35899DC7">
      <w:pPr>
        <w:bidi w:val="0"/>
        <w:spacing w:line="360" w:lineRule="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bookmarkStart w:id="4" w:name="_Toc16947"/>
      <w:bookmarkStart w:id="5" w:name="_Toc29596"/>
      <w:r>
        <w:rPr>
          <w:rFonts w:hint="eastAsia" w:ascii="宋体" w:hAnsi="宋体" w:eastAsia="宋体" w:cs="宋体"/>
          <w:b/>
          <w:bCs/>
          <w:sz w:val="28"/>
          <w:szCs w:val="28"/>
          <w:lang w:val="en-US" w:eastAsia="zh-CN"/>
        </w:rPr>
        <w:t>项目需求简述</w:t>
      </w:r>
      <w:bookmarkEnd w:id="4"/>
      <w:bookmarkEnd w:id="5"/>
    </w:p>
    <w:p w14:paraId="664B167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立足粤港澳大湾区，积极构建与行业企业的深化合作，确定有针对性培养计划。从职业岗位人员所需要的知识、技能、素质要求，按“工学一体化”来构建课程体系，建成计算机网络安全技术实训室，培养“工学一体化”教师团队，开发数字化教学资源、开展校企合作落地、建立实习实训基地，保持教学实训资源与行业技术应用动态同频，更好的以产业视角培养实用人才。</w:t>
      </w:r>
    </w:p>
    <w:p w14:paraId="48EB276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本项目</w:t>
      </w:r>
      <w:r>
        <w:rPr>
          <w:rFonts w:hint="eastAsia" w:ascii="宋体" w:hAnsi="宋体" w:eastAsia="宋体" w:cs="宋体"/>
          <w:sz w:val="28"/>
          <w:szCs w:val="28"/>
        </w:rPr>
        <w:t>围绕网络规划、网站建设、网络管理与维护、网络的应用与开发、网络产品的营销、网络安全等实用技术，建设1间网络安全实训室，开展网络专业相关的应用课程、精品课程和其他教学资源开发，加强师资队伍建设和校企合作，创新人才培养模式，培养出符合市场需要多规格的网络人才。</w:t>
      </w:r>
    </w:p>
    <w:p w14:paraId="11900DE9">
      <w:pPr>
        <w:bidi w:val="0"/>
        <w:spacing w:line="360" w:lineRule="auto"/>
        <w:outlineLvl w:val="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二、采购清单及功能简述</w:t>
      </w:r>
    </w:p>
    <w:tbl>
      <w:tblPr>
        <w:tblStyle w:val="1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9"/>
        <w:gridCol w:w="2582"/>
        <w:gridCol w:w="944"/>
        <w:gridCol w:w="944"/>
        <w:gridCol w:w="4467"/>
      </w:tblGrid>
      <w:tr w14:paraId="7AB0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56" w:type="pct"/>
            <w:shd w:val="clear" w:color="auto" w:fill="auto"/>
            <w:noWrap/>
            <w:vAlign w:val="center"/>
          </w:tcPr>
          <w:p w14:paraId="2F2072A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312" w:type="pct"/>
            <w:shd w:val="clear" w:color="auto" w:fill="auto"/>
            <w:noWrap/>
            <w:vAlign w:val="center"/>
          </w:tcPr>
          <w:p w14:paraId="0F938A9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479" w:type="pct"/>
            <w:shd w:val="clear" w:color="auto" w:fill="auto"/>
            <w:noWrap/>
            <w:vAlign w:val="center"/>
          </w:tcPr>
          <w:p w14:paraId="4F171D2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479" w:type="pct"/>
            <w:shd w:val="clear" w:color="auto" w:fill="auto"/>
            <w:noWrap/>
            <w:vAlign w:val="center"/>
          </w:tcPr>
          <w:p w14:paraId="415C8E0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270" w:type="pct"/>
            <w:shd w:val="clear" w:color="auto" w:fill="auto"/>
            <w:noWrap/>
            <w:vAlign w:val="center"/>
          </w:tcPr>
          <w:p w14:paraId="50639C8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sz w:val="28"/>
                <w:szCs w:val="28"/>
                <w:lang w:val="en-US" w:eastAsia="zh-CN"/>
              </w:rPr>
              <w:t>功能简述</w:t>
            </w:r>
          </w:p>
        </w:tc>
      </w:tr>
      <w:tr w14:paraId="7631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7652A2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12" w:type="pct"/>
            <w:shd w:val="clear" w:color="auto" w:fill="auto"/>
            <w:noWrap/>
            <w:vAlign w:val="center"/>
          </w:tcPr>
          <w:p w14:paraId="16D7A1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实训桌椅</w:t>
            </w:r>
          </w:p>
        </w:tc>
        <w:tc>
          <w:tcPr>
            <w:tcW w:w="479" w:type="pct"/>
            <w:shd w:val="clear" w:color="auto" w:fill="auto"/>
            <w:vAlign w:val="center"/>
          </w:tcPr>
          <w:p w14:paraId="52686C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479" w:type="pct"/>
            <w:shd w:val="clear" w:color="auto" w:fill="auto"/>
            <w:vAlign w:val="center"/>
          </w:tcPr>
          <w:p w14:paraId="571990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vAlign w:val="center"/>
          </w:tcPr>
          <w:p w14:paraId="0B1B893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3F30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56" w:type="pct"/>
            <w:shd w:val="clear" w:color="auto" w:fill="auto"/>
            <w:noWrap/>
            <w:vAlign w:val="center"/>
          </w:tcPr>
          <w:p w14:paraId="7FFE4B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12" w:type="pct"/>
            <w:shd w:val="clear" w:color="auto" w:fill="auto"/>
            <w:noWrap/>
            <w:vAlign w:val="center"/>
          </w:tcPr>
          <w:p w14:paraId="5C7080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云桌面管理系统</w:t>
            </w:r>
          </w:p>
        </w:tc>
        <w:tc>
          <w:tcPr>
            <w:tcW w:w="479" w:type="pct"/>
            <w:shd w:val="clear" w:color="auto" w:fill="auto"/>
            <w:vAlign w:val="center"/>
          </w:tcPr>
          <w:p w14:paraId="288592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479" w:type="pct"/>
            <w:shd w:val="clear" w:color="auto" w:fill="auto"/>
            <w:vAlign w:val="center"/>
          </w:tcPr>
          <w:p w14:paraId="1F6CFF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节点</w:t>
            </w:r>
          </w:p>
        </w:tc>
        <w:tc>
          <w:tcPr>
            <w:tcW w:w="2270" w:type="pct"/>
            <w:shd w:val="clear" w:color="auto" w:fill="auto"/>
            <w:vAlign w:val="center"/>
          </w:tcPr>
          <w:p w14:paraId="21FD8B9D">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1.支持C/S、B/S两种架构，满足教学管理场景使用；服务器端镜像支持映射模式，可直接映射为系统盘符操作；支持设置客户机禁止共享，保障电子考试环境安全。</w:t>
            </w:r>
          </w:p>
          <w:p w14:paraId="4D4446FA">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2.采用多镜像多节点缓存架构，每个镜像支持不少于15个快照更新节点；支持父子节点、兄弟节点两种镜像扩展模式，通过树状目录展示节点关系，可将同一镜像下不同节点同时加入启动菜单</w:t>
            </w:r>
          </w:p>
        </w:tc>
      </w:tr>
      <w:tr w14:paraId="46E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56" w:type="pct"/>
            <w:shd w:val="clear" w:color="auto" w:fill="auto"/>
            <w:noWrap/>
            <w:vAlign w:val="center"/>
          </w:tcPr>
          <w:p w14:paraId="56A3E0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312" w:type="pct"/>
            <w:shd w:val="clear" w:color="auto" w:fill="auto"/>
            <w:noWrap/>
            <w:vAlign w:val="center"/>
          </w:tcPr>
          <w:p w14:paraId="1D0674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多媒体教学软件</w:t>
            </w:r>
          </w:p>
        </w:tc>
        <w:tc>
          <w:tcPr>
            <w:tcW w:w="479" w:type="pct"/>
            <w:shd w:val="clear" w:color="auto" w:fill="auto"/>
            <w:vAlign w:val="center"/>
          </w:tcPr>
          <w:p w14:paraId="75D38D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vAlign w:val="center"/>
          </w:tcPr>
          <w:p w14:paraId="341321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vAlign w:val="center"/>
          </w:tcPr>
          <w:p w14:paraId="56F6DBC1">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1.具有以下功能</w:t>
            </w:r>
          </w:p>
          <w:p w14:paraId="566243BC">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（1）课堂教学功能</w:t>
            </w:r>
          </w:p>
          <w:p w14:paraId="36F27C2E">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（2）教学评测功能</w:t>
            </w:r>
          </w:p>
          <w:p w14:paraId="4ED0D187">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（3）课堂管理功能</w:t>
            </w:r>
          </w:p>
        </w:tc>
      </w:tr>
      <w:tr w14:paraId="799C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69A4FC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312" w:type="pct"/>
            <w:shd w:val="clear" w:color="auto" w:fill="auto"/>
            <w:noWrap/>
            <w:vAlign w:val="center"/>
          </w:tcPr>
          <w:p w14:paraId="68D9FE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48口交换机</w:t>
            </w:r>
          </w:p>
        </w:tc>
        <w:tc>
          <w:tcPr>
            <w:tcW w:w="479" w:type="pct"/>
            <w:shd w:val="clear" w:color="auto" w:fill="auto"/>
            <w:noWrap/>
            <w:vAlign w:val="center"/>
          </w:tcPr>
          <w:p w14:paraId="3D9C9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79" w:type="pct"/>
            <w:shd w:val="clear" w:color="auto" w:fill="auto"/>
            <w:vAlign w:val="center"/>
          </w:tcPr>
          <w:p w14:paraId="3A1C35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2270" w:type="pct"/>
            <w:shd w:val="clear" w:color="auto" w:fill="auto"/>
            <w:vAlign w:val="center"/>
          </w:tcPr>
          <w:p w14:paraId="20D88DA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73C3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7306E5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312" w:type="pct"/>
            <w:shd w:val="clear" w:color="auto" w:fill="auto"/>
            <w:noWrap/>
            <w:vAlign w:val="center"/>
          </w:tcPr>
          <w:p w14:paraId="172BB5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扩声套装</w:t>
            </w:r>
          </w:p>
        </w:tc>
        <w:tc>
          <w:tcPr>
            <w:tcW w:w="479" w:type="pct"/>
            <w:shd w:val="clear" w:color="auto" w:fill="auto"/>
            <w:noWrap/>
            <w:vAlign w:val="center"/>
          </w:tcPr>
          <w:p w14:paraId="334702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vAlign w:val="center"/>
          </w:tcPr>
          <w:p w14:paraId="587471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vAlign w:val="center"/>
          </w:tcPr>
          <w:p w14:paraId="6E675D8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包含</w:t>
            </w:r>
            <w:r>
              <w:rPr>
                <w:rFonts w:hint="eastAsia" w:ascii="宋体" w:hAnsi="宋体" w:eastAsia="宋体" w:cs="宋体"/>
                <w:sz w:val="28"/>
                <w:szCs w:val="28"/>
              </w:rPr>
              <w:t>音箱</w:t>
            </w:r>
            <w:r>
              <w:rPr>
                <w:rFonts w:hint="eastAsia" w:ascii="宋体" w:hAnsi="宋体" w:eastAsia="宋体" w:cs="宋体"/>
                <w:sz w:val="28"/>
                <w:szCs w:val="28"/>
                <w:lang w:eastAsia="zh-CN"/>
              </w:rPr>
              <w:t>、</w:t>
            </w:r>
            <w:r>
              <w:rPr>
                <w:rFonts w:hint="eastAsia" w:ascii="宋体" w:hAnsi="宋体" w:eastAsia="宋体" w:cs="宋体"/>
                <w:sz w:val="28"/>
                <w:szCs w:val="28"/>
              </w:rPr>
              <w:t>麦克风</w:t>
            </w:r>
            <w:r>
              <w:rPr>
                <w:rFonts w:hint="eastAsia" w:ascii="宋体" w:hAnsi="宋体" w:eastAsia="宋体" w:cs="宋体"/>
                <w:sz w:val="28"/>
                <w:szCs w:val="28"/>
                <w:lang w:eastAsia="zh-CN"/>
              </w:rPr>
              <w:t>、</w:t>
            </w:r>
            <w:r>
              <w:rPr>
                <w:rFonts w:hint="eastAsia" w:ascii="宋体" w:hAnsi="宋体" w:eastAsia="宋体" w:cs="宋体"/>
                <w:sz w:val="28"/>
                <w:szCs w:val="28"/>
              </w:rPr>
              <w:t>功率放大器</w:t>
            </w:r>
          </w:p>
        </w:tc>
      </w:tr>
      <w:tr w14:paraId="6AA4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1F3DAA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312" w:type="pct"/>
            <w:shd w:val="clear" w:color="auto" w:fill="auto"/>
            <w:noWrap/>
            <w:vAlign w:val="center"/>
          </w:tcPr>
          <w:p w14:paraId="0501AB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机柜</w:t>
            </w:r>
          </w:p>
        </w:tc>
        <w:tc>
          <w:tcPr>
            <w:tcW w:w="479" w:type="pct"/>
            <w:shd w:val="clear" w:color="auto" w:fill="auto"/>
            <w:noWrap/>
            <w:vAlign w:val="center"/>
          </w:tcPr>
          <w:p w14:paraId="456159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vAlign w:val="center"/>
          </w:tcPr>
          <w:p w14:paraId="6ED348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vAlign w:val="center"/>
          </w:tcPr>
          <w:p w14:paraId="3074A1A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sz w:val="28"/>
                <w:szCs w:val="28"/>
                <w:lang w:val="en-US" w:eastAsia="zh-CN"/>
              </w:rPr>
              <w:t>采用</w:t>
            </w:r>
            <w:r>
              <w:rPr>
                <w:rFonts w:hint="eastAsia" w:ascii="宋体" w:hAnsi="宋体" w:eastAsia="宋体" w:cs="宋体"/>
                <w:sz w:val="28"/>
                <w:szCs w:val="28"/>
              </w:rPr>
              <w:t>12U标准机柜，符合</w:t>
            </w:r>
            <w:r>
              <w:rPr>
                <w:rFonts w:hint="eastAsia" w:ascii="宋体" w:hAnsi="宋体" w:eastAsia="宋体" w:cs="宋体"/>
                <w:sz w:val="28"/>
                <w:szCs w:val="28"/>
                <w:lang w:val="en-US" w:eastAsia="zh-CN"/>
              </w:rPr>
              <w:t>国家</w:t>
            </w:r>
            <w:r>
              <w:rPr>
                <w:rFonts w:hint="eastAsia" w:ascii="宋体" w:hAnsi="宋体" w:eastAsia="宋体" w:cs="宋体"/>
                <w:sz w:val="28"/>
                <w:szCs w:val="28"/>
              </w:rPr>
              <w:t>标准</w:t>
            </w:r>
          </w:p>
        </w:tc>
      </w:tr>
      <w:tr w14:paraId="616A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56" w:type="pct"/>
            <w:shd w:val="clear" w:color="auto" w:fill="auto"/>
            <w:noWrap/>
            <w:vAlign w:val="center"/>
          </w:tcPr>
          <w:p w14:paraId="4DC289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312" w:type="pct"/>
            <w:shd w:val="clear" w:color="auto" w:fill="auto"/>
            <w:noWrap/>
            <w:vAlign w:val="center"/>
          </w:tcPr>
          <w:p w14:paraId="3021DD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教师实训讲台</w:t>
            </w:r>
          </w:p>
        </w:tc>
        <w:tc>
          <w:tcPr>
            <w:tcW w:w="479" w:type="pct"/>
            <w:shd w:val="clear" w:color="auto" w:fill="auto"/>
            <w:noWrap/>
            <w:vAlign w:val="center"/>
          </w:tcPr>
          <w:p w14:paraId="1F99D2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vAlign w:val="center"/>
          </w:tcPr>
          <w:p w14:paraId="0025CF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vAlign w:val="center"/>
          </w:tcPr>
          <w:p w14:paraId="42A4822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241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73B7A6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312" w:type="pct"/>
            <w:shd w:val="clear" w:color="auto" w:fill="auto"/>
            <w:noWrap/>
            <w:vAlign w:val="center"/>
          </w:tcPr>
          <w:p w14:paraId="573AEA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安全接入网关设备</w:t>
            </w:r>
          </w:p>
        </w:tc>
        <w:tc>
          <w:tcPr>
            <w:tcW w:w="479" w:type="pct"/>
            <w:shd w:val="clear" w:color="auto" w:fill="auto"/>
            <w:noWrap/>
            <w:vAlign w:val="center"/>
          </w:tcPr>
          <w:p w14:paraId="52E74F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vAlign w:val="center"/>
          </w:tcPr>
          <w:p w14:paraId="44A1E5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2270" w:type="pct"/>
            <w:shd w:val="clear" w:color="auto" w:fill="auto"/>
            <w:vAlign w:val="center"/>
          </w:tcPr>
          <w:p w14:paraId="2AD4CBE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55DC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7B5C1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312" w:type="pct"/>
            <w:shd w:val="clear" w:color="auto" w:fill="auto"/>
            <w:noWrap/>
            <w:vAlign w:val="center"/>
          </w:tcPr>
          <w:p w14:paraId="47E544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防火墙设备</w:t>
            </w:r>
          </w:p>
        </w:tc>
        <w:tc>
          <w:tcPr>
            <w:tcW w:w="479" w:type="pct"/>
            <w:shd w:val="clear" w:color="auto" w:fill="auto"/>
            <w:noWrap/>
            <w:vAlign w:val="center"/>
          </w:tcPr>
          <w:p w14:paraId="0EEAF1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464AE0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2270" w:type="pct"/>
            <w:shd w:val="clear" w:color="auto" w:fill="auto"/>
            <w:noWrap/>
            <w:vAlign w:val="center"/>
          </w:tcPr>
          <w:p w14:paraId="5F7C591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3BFD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0A94BF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312" w:type="pct"/>
            <w:shd w:val="clear" w:color="auto" w:fill="auto"/>
            <w:noWrap/>
            <w:vAlign w:val="center"/>
          </w:tcPr>
          <w:p w14:paraId="34835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上网行为管理设备</w:t>
            </w:r>
          </w:p>
        </w:tc>
        <w:tc>
          <w:tcPr>
            <w:tcW w:w="479" w:type="pct"/>
            <w:shd w:val="clear" w:color="auto" w:fill="auto"/>
            <w:noWrap/>
            <w:vAlign w:val="center"/>
          </w:tcPr>
          <w:p w14:paraId="4B18C3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0F785E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2270" w:type="pct"/>
            <w:shd w:val="clear" w:color="auto" w:fill="auto"/>
            <w:noWrap/>
            <w:vAlign w:val="center"/>
          </w:tcPr>
          <w:p w14:paraId="0ADA853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0084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296886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312" w:type="pct"/>
            <w:shd w:val="clear" w:color="auto" w:fill="auto"/>
            <w:noWrap/>
            <w:vAlign w:val="center"/>
          </w:tcPr>
          <w:p w14:paraId="69933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万兆交换机</w:t>
            </w:r>
          </w:p>
        </w:tc>
        <w:tc>
          <w:tcPr>
            <w:tcW w:w="479" w:type="pct"/>
            <w:shd w:val="clear" w:color="auto" w:fill="auto"/>
            <w:noWrap/>
            <w:vAlign w:val="center"/>
          </w:tcPr>
          <w:p w14:paraId="0D6C7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038038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2270" w:type="pct"/>
            <w:shd w:val="clear" w:color="auto" w:fill="auto"/>
            <w:noWrap/>
            <w:vAlign w:val="center"/>
          </w:tcPr>
          <w:p w14:paraId="6CA8741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满足计算机网络应用教学场景使用</w:t>
            </w:r>
          </w:p>
        </w:tc>
      </w:tr>
      <w:tr w14:paraId="54AF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56" w:type="pct"/>
            <w:shd w:val="clear" w:color="auto" w:fill="auto"/>
            <w:noWrap/>
            <w:vAlign w:val="center"/>
          </w:tcPr>
          <w:p w14:paraId="009C69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312" w:type="pct"/>
            <w:shd w:val="clear" w:color="auto" w:fill="auto"/>
            <w:noWrap/>
            <w:vAlign w:val="center"/>
          </w:tcPr>
          <w:p w14:paraId="0B9CC0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网络安全综合演练平台资源节点</w:t>
            </w:r>
          </w:p>
        </w:tc>
        <w:tc>
          <w:tcPr>
            <w:tcW w:w="479" w:type="pct"/>
            <w:shd w:val="clear" w:color="auto" w:fill="auto"/>
            <w:noWrap/>
            <w:vAlign w:val="center"/>
          </w:tcPr>
          <w:p w14:paraId="61CCB9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79" w:type="pct"/>
            <w:shd w:val="clear" w:color="auto" w:fill="auto"/>
            <w:noWrap/>
            <w:vAlign w:val="center"/>
          </w:tcPr>
          <w:p w14:paraId="3CD1C5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2270" w:type="pct"/>
            <w:shd w:val="clear" w:color="auto" w:fill="auto"/>
            <w:noWrap/>
            <w:vAlign w:val="center"/>
          </w:tcPr>
          <w:p w14:paraId="3FA4DDD6">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w:t>
            </w:r>
            <w:r>
              <w:rPr>
                <w:rFonts w:hint="eastAsia" w:ascii="宋体" w:hAnsi="宋体" w:eastAsia="宋体" w:cs="宋体"/>
                <w:sz w:val="28"/>
                <w:szCs w:val="28"/>
              </w:rPr>
              <w:t>支持自定义角色管理</w:t>
            </w:r>
          </w:p>
          <w:p w14:paraId="1DFD66F7">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2.支持密码策略配置（错误次数限制、冻结时间、复杂度、有效期）</w:t>
            </w:r>
          </w:p>
          <w:p w14:paraId="5C479926">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3.支持一键/单个设备启动/关闭，支持虚拟机另存为私有模板</w:t>
            </w:r>
          </w:p>
          <w:p w14:paraId="2061B5DC">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4.支持设置学员端节点显示、操作、启动权限</w:t>
            </w:r>
          </w:p>
          <w:p w14:paraId="187F49F1">
            <w:pPr>
              <w:keepNext w:val="0"/>
              <w:keepLines w:val="0"/>
              <w:widowControl/>
              <w:suppressLineNumbers w:val="0"/>
              <w:spacing w:line="360" w:lineRule="auto"/>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支持WEB页面与虚拟机内部IP配置，自动同步IP信息</w:t>
            </w:r>
          </w:p>
        </w:tc>
      </w:tr>
      <w:tr w14:paraId="4464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456" w:type="pct"/>
            <w:shd w:val="clear" w:color="auto" w:fill="auto"/>
            <w:noWrap/>
            <w:vAlign w:val="center"/>
          </w:tcPr>
          <w:p w14:paraId="040E9D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312" w:type="pct"/>
            <w:shd w:val="clear" w:color="auto" w:fill="auto"/>
            <w:noWrap/>
            <w:vAlign w:val="center"/>
          </w:tcPr>
          <w:p w14:paraId="6BA9A2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网络安全综合演练平台-仿真管理系统</w:t>
            </w:r>
          </w:p>
        </w:tc>
        <w:tc>
          <w:tcPr>
            <w:tcW w:w="479" w:type="pct"/>
            <w:shd w:val="clear" w:color="auto" w:fill="auto"/>
            <w:noWrap/>
            <w:vAlign w:val="center"/>
          </w:tcPr>
          <w:p w14:paraId="24FFB4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0913BA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noWrap/>
            <w:vAlign w:val="center"/>
          </w:tcPr>
          <w:p w14:paraId="0FE70F2A">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w:t>
            </w:r>
            <w:r>
              <w:rPr>
                <w:rFonts w:hint="eastAsia" w:ascii="宋体" w:hAnsi="宋体" w:eastAsia="宋体" w:cs="宋体"/>
                <w:sz w:val="28"/>
                <w:szCs w:val="28"/>
              </w:rPr>
              <w:t>支持自定义角色管理</w:t>
            </w:r>
          </w:p>
          <w:p w14:paraId="21469879">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2.支持密码策略配置（错误次数限制、冻结时间、复杂度、有效期）</w:t>
            </w:r>
          </w:p>
          <w:p w14:paraId="0B55945B">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3.支持</w:t>
            </w:r>
            <w:r>
              <w:rPr>
                <w:rFonts w:hint="eastAsia" w:ascii="宋体" w:hAnsi="宋体" w:eastAsia="宋体" w:cs="宋体"/>
                <w:sz w:val="28"/>
                <w:szCs w:val="28"/>
              </w:rPr>
              <w:t>能力图谱管理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能实现</w:t>
            </w:r>
            <w:r>
              <w:rPr>
                <w:rFonts w:hint="eastAsia" w:ascii="宋体" w:hAnsi="宋体" w:eastAsia="宋体" w:cs="宋体"/>
                <w:sz w:val="28"/>
                <w:szCs w:val="28"/>
              </w:rPr>
              <w:t>能力点关联资源统计</w:t>
            </w:r>
          </w:p>
          <w:p w14:paraId="10C2726F">
            <w:pPr>
              <w:keepNext w:val="0"/>
              <w:keepLines w:val="0"/>
              <w:widowControl/>
              <w:suppressLineNumbers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4.支持设置学员端节点显示、操作、启动权限</w:t>
            </w:r>
          </w:p>
          <w:p w14:paraId="536247E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sz w:val="28"/>
                <w:szCs w:val="28"/>
                <w:lang w:val="en-US" w:eastAsia="zh-CN"/>
              </w:rPr>
              <w:t>5.</w:t>
            </w:r>
            <w:r>
              <w:rPr>
                <w:rFonts w:hint="eastAsia" w:ascii="宋体" w:hAnsi="宋体" w:eastAsia="宋体" w:cs="宋体"/>
                <w:sz w:val="28"/>
                <w:szCs w:val="28"/>
              </w:rPr>
              <w:t>支持WEB页面与虚拟机内部IP配置，自动同步IP信息</w:t>
            </w:r>
          </w:p>
        </w:tc>
      </w:tr>
      <w:tr w14:paraId="7922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682B84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1312" w:type="pct"/>
            <w:shd w:val="clear" w:color="auto" w:fill="auto"/>
            <w:noWrap/>
            <w:vAlign w:val="center"/>
          </w:tcPr>
          <w:p w14:paraId="09CE63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网络安全综合演练平台-教学实训子系统</w:t>
            </w:r>
          </w:p>
        </w:tc>
        <w:tc>
          <w:tcPr>
            <w:tcW w:w="479" w:type="pct"/>
            <w:shd w:val="clear" w:color="auto" w:fill="auto"/>
            <w:noWrap/>
            <w:vAlign w:val="center"/>
          </w:tcPr>
          <w:p w14:paraId="09AD80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4974D3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noWrap/>
            <w:vAlign w:val="center"/>
          </w:tcPr>
          <w:p w14:paraId="45ADC215">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支持按能力模型快速重组课程：从课程库筛选能力点相关小节生成新课程</w:t>
            </w:r>
          </w:p>
          <w:p w14:paraId="3DF792C2">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联网状态下支持从云仓库下载/更新已购课程，展示授权/未授权课程目录</w:t>
            </w:r>
          </w:p>
          <w:p w14:paraId="0E0C7ADF">
            <w:pPr>
              <w:keepNext w:val="0"/>
              <w:keepLines w:val="0"/>
              <w:widowControl/>
              <w:suppressLineNumbers w:val="0"/>
              <w:spacing w:line="360" w:lineRule="auto"/>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3.教员可开启/隐藏实验手册、实验环境等学习资源</w:t>
            </w:r>
          </w:p>
        </w:tc>
      </w:tr>
      <w:tr w14:paraId="5DDA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456" w:type="pct"/>
            <w:shd w:val="clear" w:color="auto" w:fill="auto"/>
            <w:noWrap/>
            <w:vAlign w:val="center"/>
          </w:tcPr>
          <w:p w14:paraId="60B3C5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312" w:type="pct"/>
            <w:shd w:val="clear" w:color="auto" w:fill="auto"/>
            <w:noWrap/>
            <w:vAlign w:val="center"/>
          </w:tcPr>
          <w:p w14:paraId="0BBA9C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网络安全综合演练平台-考试测评子系统</w:t>
            </w:r>
          </w:p>
        </w:tc>
        <w:tc>
          <w:tcPr>
            <w:tcW w:w="479" w:type="pct"/>
            <w:shd w:val="clear" w:color="auto" w:fill="auto"/>
            <w:noWrap/>
            <w:vAlign w:val="center"/>
          </w:tcPr>
          <w:p w14:paraId="70E00E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0FE01B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noWrap/>
            <w:vAlign w:val="center"/>
          </w:tcPr>
          <w:p w14:paraId="7163C4EE">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w:t>
            </w:r>
            <w:r>
              <w:rPr>
                <w:rFonts w:hint="eastAsia" w:ascii="宋体" w:hAnsi="宋体" w:eastAsia="宋体" w:cs="宋体"/>
                <w:sz w:val="28"/>
                <w:szCs w:val="28"/>
              </w:rPr>
              <w:t>支持多题共用实验环境，支持静态 flag、动态 flag、探测任务等答案形式</w:t>
            </w:r>
          </w:p>
          <w:p w14:paraId="533EE5E5">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支持设置考试难度、试卷、时间、对象，支持多次答题，支持填空题自动 / 人工阅卷，支持成绩 / 答案查看控制</w:t>
            </w:r>
          </w:p>
          <w:p w14:paraId="776045E6">
            <w:pPr>
              <w:keepNext w:val="0"/>
              <w:keepLines w:val="0"/>
              <w:widowControl/>
              <w:suppressLineNumbers w:val="0"/>
              <w:spacing w:line="360" w:lineRule="auto"/>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支持多套试卷资源池随机分配，支持同卷题目乱序，两种机制可单独 / 组合使用</w:t>
            </w:r>
          </w:p>
        </w:tc>
      </w:tr>
      <w:tr w14:paraId="26A1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52AF97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1312" w:type="pct"/>
            <w:shd w:val="clear" w:color="auto" w:fill="auto"/>
            <w:noWrap/>
            <w:vAlign w:val="center"/>
          </w:tcPr>
          <w:p w14:paraId="267F0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网络安全课程资源包</w:t>
            </w:r>
          </w:p>
        </w:tc>
        <w:tc>
          <w:tcPr>
            <w:tcW w:w="479" w:type="pct"/>
            <w:shd w:val="clear" w:color="auto" w:fill="FFFFFF"/>
            <w:noWrap/>
            <w:vAlign w:val="center"/>
          </w:tcPr>
          <w:p w14:paraId="1EF13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70646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noWrap/>
            <w:vAlign w:val="center"/>
          </w:tcPr>
          <w:p w14:paraId="3BACFCA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sz w:val="28"/>
                <w:szCs w:val="28"/>
              </w:rPr>
              <w:t>课程目标：使学生了解网络安全威胁，掌握入侵检测、安全防护、应急响应等技术，具备信息系统安全防御设计能力及常用安全工具使用能力</w:t>
            </w:r>
          </w:p>
        </w:tc>
      </w:tr>
      <w:tr w14:paraId="6122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2FE83A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1312" w:type="pct"/>
            <w:shd w:val="clear" w:color="auto" w:fill="auto"/>
            <w:noWrap/>
            <w:vAlign w:val="center"/>
          </w:tcPr>
          <w:p w14:paraId="0E217D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系统安全课程资源包</w:t>
            </w:r>
          </w:p>
        </w:tc>
        <w:tc>
          <w:tcPr>
            <w:tcW w:w="479" w:type="pct"/>
            <w:shd w:val="clear" w:color="auto" w:fill="auto"/>
            <w:noWrap/>
            <w:vAlign w:val="center"/>
          </w:tcPr>
          <w:p w14:paraId="3943EF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502A04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2270" w:type="pct"/>
            <w:shd w:val="clear" w:color="auto" w:fill="auto"/>
            <w:noWrap/>
            <w:vAlign w:val="center"/>
          </w:tcPr>
          <w:p w14:paraId="219A989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sz w:val="28"/>
                <w:szCs w:val="28"/>
              </w:rPr>
              <w:t>课程目标：使学生掌握计算机信息系统安全基本概念、理论与技术，具备分析和解决系统安全实际问题的能力</w:t>
            </w:r>
          </w:p>
        </w:tc>
      </w:tr>
      <w:tr w14:paraId="49AA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6" w:type="pct"/>
            <w:shd w:val="clear" w:color="auto" w:fill="auto"/>
            <w:noWrap/>
            <w:vAlign w:val="center"/>
          </w:tcPr>
          <w:p w14:paraId="174E76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312" w:type="pct"/>
            <w:shd w:val="clear" w:color="auto" w:fill="auto"/>
            <w:noWrap/>
            <w:vAlign w:val="center"/>
          </w:tcPr>
          <w:p w14:paraId="2067F0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网络专业精品课程研究制作</w:t>
            </w:r>
          </w:p>
        </w:tc>
        <w:tc>
          <w:tcPr>
            <w:tcW w:w="479" w:type="pct"/>
            <w:shd w:val="clear" w:color="auto" w:fill="auto"/>
            <w:noWrap/>
            <w:vAlign w:val="center"/>
          </w:tcPr>
          <w:p w14:paraId="29B7B6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9" w:type="pct"/>
            <w:shd w:val="clear" w:color="auto" w:fill="auto"/>
            <w:noWrap/>
            <w:vAlign w:val="center"/>
          </w:tcPr>
          <w:p w14:paraId="61169C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2270" w:type="pct"/>
            <w:shd w:val="clear" w:color="auto" w:fill="auto"/>
            <w:noWrap/>
            <w:vAlign w:val="center"/>
          </w:tcPr>
          <w:p w14:paraId="00FF265F">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1.开展</w:t>
            </w:r>
            <w:r>
              <w:rPr>
                <w:rFonts w:hint="eastAsia" w:ascii="宋体" w:hAnsi="宋体" w:eastAsia="宋体" w:cs="宋体"/>
                <w:sz w:val="28"/>
                <w:szCs w:val="28"/>
              </w:rPr>
              <w:t>专业教师赴企业开展专项技能培训</w:t>
            </w:r>
          </w:p>
          <w:p w14:paraId="32CCE734">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2.负责协助</w:t>
            </w:r>
            <w:r>
              <w:rPr>
                <w:rFonts w:hint="eastAsia" w:ascii="宋体" w:hAnsi="宋体" w:eastAsia="宋体" w:cs="宋体"/>
                <w:sz w:val="28"/>
                <w:szCs w:val="28"/>
              </w:rPr>
              <w:t>组织赴省内外优质标杆院校专项调研</w:t>
            </w:r>
          </w:p>
          <w:p w14:paraId="24270C82">
            <w:pPr>
              <w:keepNext w:val="0"/>
              <w:keepLines w:val="0"/>
              <w:widowControl/>
              <w:suppressLineNumbers w:val="0"/>
              <w:spacing w:line="360" w:lineRule="auto"/>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3.负责</w:t>
            </w:r>
            <w:r>
              <w:rPr>
                <w:rFonts w:hint="eastAsia" w:ascii="宋体" w:hAnsi="宋体" w:eastAsia="宋体" w:cs="宋体"/>
                <w:sz w:val="28"/>
                <w:szCs w:val="28"/>
              </w:rPr>
              <w:t>联动行业头部企业专家，参与专业人才培养方案撰写与修订，确保方案科学性、实用性与岗位适配性</w:t>
            </w:r>
          </w:p>
          <w:p w14:paraId="26293093">
            <w:pPr>
              <w:keepNext w:val="0"/>
              <w:keepLines w:val="0"/>
              <w:widowControl/>
              <w:suppressLineNumbers w:val="0"/>
              <w:spacing w:line="360" w:lineRule="auto"/>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4.精品课程1门制作。</w:t>
            </w:r>
          </w:p>
        </w:tc>
      </w:tr>
    </w:tbl>
    <w:p w14:paraId="185D110E">
      <w:pPr>
        <w:bidi w:val="0"/>
        <w:spacing w:line="360" w:lineRule="auto"/>
        <w:outlineLvl w:val="0"/>
        <w:rPr>
          <w:rFonts w:hint="eastAsia" w:ascii="宋体" w:hAnsi="宋体" w:eastAsia="宋体" w:cs="宋体"/>
          <w:b/>
          <w:bCs/>
          <w:sz w:val="28"/>
          <w:szCs w:val="28"/>
          <w:lang w:val="en-US" w:eastAsia="zh-CN"/>
        </w:rPr>
      </w:pPr>
      <w:bookmarkStart w:id="6" w:name="_GoBack"/>
      <w:bookmarkEnd w:id="6"/>
      <w:r>
        <w:rPr>
          <w:rFonts w:hint="eastAsia" w:ascii="宋体" w:hAnsi="宋体" w:eastAsia="宋体" w:cs="宋体"/>
          <w:b/>
          <w:bCs/>
          <w:sz w:val="28"/>
          <w:szCs w:val="28"/>
          <w:lang w:val="en-US" w:eastAsia="zh-CN"/>
        </w:rPr>
        <w:t>三、精品课程建设标准</w:t>
      </w:r>
    </w:p>
    <w:p w14:paraId="4E15FE8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课程建设参照国家工学一体化标准和广东省级精品课程评审标准进行建设</w:t>
      </w:r>
    </w:p>
    <w:p w14:paraId="1271FC7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精品课程学习任务学习内容识别和提取</w:t>
      </w:r>
    </w:p>
    <w:p w14:paraId="38456AF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精品课程学习任务情境、目标和内容优化、设计</w:t>
      </w:r>
    </w:p>
    <w:p w14:paraId="6A93908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精品课程综合职业能力过程性评价要点识别和考核项目设计</w:t>
      </w:r>
    </w:p>
    <w:p w14:paraId="2ADA731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精品课程学习任务学习步骤和学生活动设计</w:t>
      </w:r>
    </w:p>
    <w:p w14:paraId="77129E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精品课程学习任务课堂教学资源的设计和优化</w:t>
      </w:r>
    </w:p>
    <w:p w14:paraId="653DB91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精品课程学习任务信息页设计与开发</w:t>
      </w:r>
    </w:p>
    <w:p w14:paraId="47A1018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精品课程学习任务教学单元目标、内容和成果设计开发</w:t>
      </w:r>
    </w:p>
    <w:p w14:paraId="3550296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精品课程教学视频与教学资源建设</w:t>
      </w:r>
    </w:p>
    <w:p w14:paraId="77F907E1">
      <w:pPr>
        <w:pStyle w:val="13"/>
        <w:spacing w:line="360" w:lineRule="auto"/>
        <w:rPr>
          <w:rFonts w:hint="eastAsia" w:ascii="宋体" w:hAnsi="宋体" w:eastAsia="宋体" w:cs="宋体"/>
          <w:sz w:val="28"/>
          <w:szCs w:val="28"/>
        </w:rPr>
      </w:pPr>
    </w:p>
    <w:sectPr>
      <w:footerReference r:id="rId3" w:type="default"/>
      <w:pgSz w:w="11906" w:h="16838"/>
      <w:pgMar w:top="1134" w:right="1134" w:bottom="1134"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10E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1C6D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01C6D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33D0A"/>
    <w:multiLevelType w:val="multilevel"/>
    <w:tmpl w:val="77233D0A"/>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wYmY0YjQ1MDE0Yjk4MGQ1NTU1MDYzYjQyM2VlYzYifQ=="/>
    <w:docVar w:name="KSO_WPS_MARK_KEY" w:val="9af298b9-c3d5-4ca0-be19-f3940664b768"/>
  </w:docVars>
  <w:rsids>
    <w:rsidRoot w:val="00A7736B"/>
    <w:rsid w:val="00014348"/>
    <w:rsid w:val="00080919"/>
    <w:rsid w:val="001072B0"/>
    <w:rsid w:val="00164A3C"/>
    <w:rsid w:val="001977C6"/>
    <w:rsid w:val="001A2B2D"/>
    <w:rsid w:val="001A34DE"/>
    <w:rsid w:val="001B2E25"/>
    <w:rsid w:val="001C5EEE"/>
    <w:rsid w:val="00223809"/>
    <w:rsid w:val="00240565"/>
    <w:rsid w:val="002444D6"/>
    <w:rsid w:val="00253C36"/>
    <w:rsid w:val="00265BEC"/>
    <w:rsid w:val="002A4211"/>
    <w:rsid w:val="002C6952"/>
    <w:rsid w:val="002E6E3E"/>
    <w:rsid w:val="003A59EB"/>
    <w:rsid w:val="003B7479"/>
    <w:rsid w:val="003D4C8C"/>
    <w:rsid w:val="00421E17"/>
    <w:rsid w:val="004540C9"/>
    <w:rsid w:val="00497529"/>
    <w:rsid w:val="004F628E"/>
    <w:rsid w:val="005835F7"/>
    <w:rsid w:val="005945E1"/>
    <w:rsid w:val="00602034"/>
    <w:rsid w:val="006224D6"/>
    <w:rsid w:val="00653863"/>
    <w:rsid w:val="0068335C"/>
    <w:rsid w:val="00687B29"/>
    <w:rsid w:val="006C5B50"/>
    <w:rsid w:val="006D0BD3"/>
    <w:rsid w:val="0071671B"/>
    <w:rsid w:val="00723E4A"/>
    <w:rsid w:val="00744DF5"/>
    <w:rsid w:val="007F0F20"/>
    <w:rsid w:val="00834F4A"/>
    <w:rsid w:val="0084255E"/>
    <w:rsid w:val="0085382E"/>
    <w:rsid w:val="00864BDD"/>
    <w:rsid w:val="008A68ED"/>
    <w:rsid w:val="008B5C9A"/>
    <w:rsid w:val="008F4D60"/>
    <w:rsid w:val="008F6388"/>
    <w:rsid w:val="0096139C"/>
    <w:rsid w:val="009C1901"/>
    <w:rsid w:val="009F05FA"/>
    <w:rsid w:val="009F3944"/>
    <w:rsid w:val="00A32DFF"/>
    <w:rsid w:val="00A7736B"/>
    <w:rsid w:val="00AF08C7"/>
    <w:rsid w:val="00B717AB"/>
    <w:rsid w:val="00BD5A1A"/>
    <w:rsid w:val="00C13E0E"/>
    <w:rsid w:val="00C60784"/>
    <w:rsid w:val="00C61A43"/>
    <w:rsid w:val="00CA5C24"/>
    <w:rsid w:val="00D36060"/>
    <w:rsid w:val="00D413C6"/>
    <w:rsid w:val="00D7452F"/>
    <w:rsid w:val="00DA7A59"/>
    <w:rsid w:val="00E903E9"/>
    <w:rsid w:val="00E93158"/>
    <w:rsid w:val="00EB55DE"/>
    <w:rsid w:val="019B2ECB"/>
    <w:rsid w:val="01CA5A95"/>
    <w:rsid w:val="02B96468"/>
    <w:rsid w:val="06CE3AE3"/>
    <w:rsid w:val="07A27CB8"/>
    <w:rsid w:val="08BD6586"/>
    <w:rsid w:val="0A544258"/>
    <w:rsid w:val="0AAC0731"/>
    <w:rsid w:val="0C0C017B"/>
    <w:rsid w:val="0D7675A0"/>
    <w:rsid w:val="1588321A"/>
    <w:rsid w:val="158C4BBC"/>
    <w:rsid w:val="19991916"/>
    <w:rsid w:val="1B2D665E"/>
    <w:rsid w:val="1E5439C8"/>
    <w:rsid w:val="1E973964"/>
    <w:rsid w:val="203176E0"/>
    <w:rsid w:val="27885BF1"/>
    <w:rsid w:val="28415903"/>
    <w:rsid w:val="28697A58"/>
    <w:rsid w:val="290F25F7"/>
    <w:rsid w:val="29C64ABB"/>
    <w:rsid w:val="2AA809EC"/>
    <w:rsid w:val="2BBC43F6"/>
    <w:rsid w:val="3175714F"/>
    <w:rsid w:val="33016EEC"/>
    <w:rsid w:val="34257B9A"/>
    <w:rsid w:val="35382DFA"/>
    <w:rsid w:val="354B5A57"/>
    <w:rsid w:val="368F1515"/>
    <w:rsid w:val="376D6345"/>
    <w:rsid w:val="382114CC"/>
    <w:rsid w:val="38CE3147"/>
    <w:rsid w:val="397160F3"/>
    <w:rsid w:val="3A343D6E"/>
    <w:rsid w:val="3A925E6C"/>
    <w:rsid w:val="3C5E53AF"/>
    <w:rsid w:val="3CA204BF"/>
    <w:rsid w:val="3F921DB4"/>
    <w:rsid w:val="423F2B8D"/>
    <w:rsid w:val="42BC3428"/>
    <w:rsid w:val="43060390"/>
    <w:rsid w:val="43E30CA1"/>
    <w:rsid w:val="453A139E"/>
    <w:rsid w:val="45AE08C8"/>
    <w:rsid w:val="466113E4"/>
    <w:rsid w:val="480D18AD"/>
    <w:rsid w:val="49E1317B"/>
    <w:rsid w:val="4A580AB5"/>
    <w:rsid w:val="4DD2750D"/>
    <w:rsid w:val="4E8A1436"/>
    <w:rsid w:val="4EA97D5B"/>
    <w:rsid w:val="4EF83E1F"/>
    <w:rsid w:val="4FEF0E2D"/>
    <w:rsid w:val="50BB66E3"/>
    <w:rsid w:val="521D4F6D"/>
    <w:rsid w:val="526D1ACB"/>
    <w:rsid w:val="53F242EF"/>
    <w:rsid w:val="588432BC"/>
    <w:rsid w:val="58B8154B"/>
    <w:rsid w:val="598A4AA9"/>
    <w:rsid w:val="5B3A65A0"/>
    <w:rsid w:val="5C087B2C"/>
    <w:rsid w:val="5CB033BE"/>
    <w:rsid w:val="5D7C1261"/>
    <w:rsid w:val="5DDC67DE"/>
    <w:rsid w:val="5E097B9C"/>
    <w:rsid w:val="5EBF2F2B"/>
    <w:rsid w:val="5FFE7AA2"/>
    <w:rsid w:val="614E5143"/>
    <w:rsid w:val="66F10A4A"/>
    <w:rsid w:val="6C3057D4"/>
    <w:rsid w:val="6CCE7F1D"/>
    <w:rsid w:val="6D1E6129"/>
    <w:rsid w:val="6D4F64CA"/>
    <w:rsid w:val="6DFD034F"/>
    <w:rsid w:val="6ECC2B2D"/>
    <w:rsid w:val="71C62AB1"/>
    <w:rsid w:val="7229553C"/>
    <w:rsid w:val="72DC3727"/>
    <w:rsid w:val="72F04C82"/>
    <w:rsid w:val="73000A6D"/>
    <w:rsid w:val="74102438"/>
    <w:rsid w:val="75A16751"/>
    <w:rsid w:val="76C77417"/>
    <w:rsid w:val="779A20E1"/>
    <w:rsid w:val="7ABC1F6F"/>
    <w:rsid w:val="7EF2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link w:val="24"/>
    <w:semiHidden/>
    <w:unhideWhenUsed/>
    <w:qFormat/>
    <w:uiPriority w:val="99"/>
    <w:pPr>
      <w:jc w:val="left"/>
    </w:pPr>
  </w:style>
  <w:style w:type="paragraph" w:styleId="7">
    <w:name w:val="Body Text"/>
    <w:basedOn w:val="1"/>
    <w:next w:val="1"/>
    <w:qFormat/>
    <w:uiPriority w:val="1"/>
    <w:pPr>
      <w:ind w:left="149"/>
    </w:pPr>
    <w:rPr>
      <w:rFonts w:ascii="宋体" w:hAnsi="宋体" w:eastAsia="宋体"/>
      <w:szCs w:val="21"/>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annotation subject"/>
    <w:basedOn w:val="6"/>
    <w:next w:val="6"/>
    <w:link w:val="25"/>
    <w:semiHidden/>
    <w:unhideWhenUsed/>
    <w:qFormat/>
    <w:uiPriority w:val="99"/>
    <w:rPr>
      <w:b/>
      <w:bCs/>
    </w:rPr>
  </w:style>
  <w:style w:type="paragraph" w:styleId="13">
    <w:name w:val="Body Text First Indent"/>
    <w:basedOn w:val="7"/>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paragraph" w:customStyle="1" w:styleId="18">
    <w:name w:val="表格文字"/>
    <w:basedOn w:val="1"/>
    <w:qFormat/>
    <w:uiPriority w:val="0"/>
    <w:pPr>
      <w:spacing w:before="25" w:after="25"/>
      <w:jc w:val="left"/>
    </w:pPr>
    <w:rPr>
      <w:rFonts w:ascii="Times New Roman" w:hAnsi="Times New Roman"/>
      <w:bCs/>
      <w:spacing w:val="10"/>
      <w:kern w:val="0"/>
      <w:sz w:val="24"/>
      <w:szCs w:val="20"/>
    </w:rPr>
  </w:style>
  <w:style w:type="character" w:customStyle="1" w:styleId="19">
    <w:name w:val="标题 1 字符"/>
    <w:basedOn w:val="16"/>
    <w:link w:val="2"/>
    <w:qFormat/>
    <w:uiPriority w:val="0"/>
    <w:rPr>
      <w:b/>
      <w:kern w:val="44"/>
      <w:sz w:val="44"/>
      <w:szCs w:val="24"/>
    </w:rPr>
  </w:style>
  <w:style w:type="character" w:customStyle="1" w:styleId="20">
    <w:name w:val="标题 2 字符"/>
    <w:basedOn w:val="16"/>
    <w:link w:val="3"/>
    <w:qFormat/>
    <w:uiPriority w:val="9"/>
    <w:rPr>
      <w:rFonts w:asciiTheme="majorHAnsi" w:hAnsiTheme="majorHAnsi" w:eastAsiaTheme="majorEastAsia" w:cstheme="majorBidi"/>
      <w:b/>
      <w:bCs/>
      <w:sz w:val="32"/>
      <w:szCs w:val="32"/>
    </w:rPr>
  </w:style>
  <w:style w:type="character" w:customStyle="1" w:styleId="21">
    <w:name w:val="标题 3 字符"/>
    <w:basedOn w:val="16"/>
    <w:link w:val="4"/>
    <w:qFormat/>
    <w:uiPriority w:val="9"/>
    <w:rPr>
      <w:b/>
      <w:bCs/>
      <w:kern w:val="2"/>
      <w:sz w:val="32"/>
      <w:szCs w:val="32"/>
    </w:rPr>
  </w:style>
  <w:style w:type="paragraph" w:customStyle="1" w:styleId="22">
    <w:name w:val="正文_0"/>
    <w:qFormat/>
    <w:uiPriority w:val="0"/>
    <w:pPr>
      <w:widowControl w:val="0"/>
      <w:spacing w:after="200" w:line="360" w:lineRule="auto"/>
      <w:jc w:val="both"/>
    </w:pPr>
    <w:rPr>
      <w:rFonts w:ascii="Calibri" w:hAnsi="Calibri" w:eastAsia="宋体" w:cs="Times New Roman"/>
      <w:kern w:val="2"/>
      <w:sz w:val="24"/>
      <w:szCs w:val="22"/>
      <w:lang w:val="en-US" w:eastAsia="zh-CN" w:bidi="ar-SA"/>
    </w:rPr>
  </w:style>
  <w:style w:type="paragraph" w:customStyle="1" w:styleId="23">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批注文字 字符"/>
    <w:basedOn w:val="16"/>
    <w:link w:val="6"/>
    <w:semiHidden/>
    <w:qFormat/>
    <w:uiPriority w:val="99"/>
    <w:rPr>
      <w:szCs w:val="24"/>
    </w:rPr>
  </w:style>
  <w:style w:type="character" w:customStyle="1" w:styleId="25">
    <w:name w:val="批注主题 字符"/>
    <w:basedOn w:val="24"/>
    <w:link w:val="12"/>
    <w:semiHidden/>
    <w:qFormat/>
    <w:uiPriority w:val="99"/>
    <w:rPr>
      <w:b/>
      <w:bCs/>
      <w:szCs w:val="24"/>
    </w:rPr>
  </w:style>
  <w:style w:type="character" w:customStyle="1" w:styleId="26">
    <w:name w:val="font41"/>
    <w:basedOn w:val="16"/>
    <w:qFormat/>
    <w:uiPriority w:val="0"/>
    <w:rPr>
      <w:rFonts w:hint="eastAsia" w:ascii="微软雅黑" w:hAnsi="微软雅黑" w:eastAsia="微软雅黑"/>
      <w:color w:val="000000"/>
      <w:sz w:val="20"/>
      <w:szCs w:val="20"/>
      <w:u w:val="none"/>
    </w:rPr>
  </w:style>
  <w:style w:type="character" w:customStyle="1" w:styleId="27">
    <w:name w:val="font91"/>
    <w:basedOn w:val="16"/>
    <w:qFormat/>
    <w:uiPriority w:val="0"/>
    <w:rPr>
      <w:rFonts w:hint="eastAsia" w:ascii="微软雅黑" w:hAnsi="微软雅黑" w:eastAsia="微软雅黑"/>
      <w:color w:val="000000"/>
      <w:sz w:val="21"/>
      <w:szCs w:val="21"/>
      <w:u w:val="none"/>
    </w:rPr>
  </w:style>
  <w:style w:type="paragraph" w:styleId="28">
    <w:name w:val="List Paragraph"/>
    <w:basedOn w:val="1"/>
    <w:qFormat/>
    <w:uiPriority w:val="99"/>
    <w:pPr>
      <w:ind w:firstLine="420" w:firstLineChars="200"/>
    </w:pPr>
  </w:style>
  <w:style w:type="character" w:customStyle="1" w:styleId="29">
    <w:name w:val="页眉 字符"/>
    <w:basedOn w:val="16"/>
    <w:link w:val="9"/>
    <w:qFormat/>
    <w:uiPriority w:val="99"/>
    <w:rPr>
      <w:kern w:val="2"/>
      <w:sz w:val="18"/>
      <w:szCs w:val="18"/>
    </w:rPr>
  </w:style>
  <w:style w:type="character" w:customStyle="1" w:styleId="30">
    <w:name w:val="页脚 字符"/>
    <w:basedOn w:val="16"/>
    <w:link w:val="8"/>
    <w:qFormat/>
    <w:uiPriority w:val="99"/>
    <w:rPr>
      <w:kern w:val="2"/>
      <w:sz w:val="18"/>
      <w:szCs w:val="18"/>
    </w:rPr>
  </w:style>
  <w:style w:type="character" w:customStyle="1" w:styleId="31">
    <w:name w:val="font31"/>
    <w:basedOn w:val="16"/>
    <w:qFormat/>
    <w:uiPriority w:val="0"/>
    <w:rPr>
      <w:rFonts w:hint="eastAsia" w:ascii="宋体" w:hAnsi="宋体" w:eastAsia="宋体" w:cs="宋体"/>
      <w:color w:val="000000"/>
      <w:sz w:val="18"/>
      <w:szCs w:val="18"/>
      <w:u w:val="none"/>
    </w:rPr>
  </w:style>
  <w:style w:type="character" w:customStyle="1" w:styleId="32">
    <w:name w:val="font131"/>
    <w:basedOn w:val="16"/>
    <w:qFormat/>
    <w:uiPriority w:val="0"/>
    <w:rPr>
      <w:rFonts w:hint="eastAsia" w:ascii="宋体" w:hAnsi="宋体" w:eastAsia="宋体" w:cs="宋体"/>
      <w:color w:val="000000"/>
      <w:sz w:val="18"/>
      <w:szCs w:val="18"/>
      <w:u w:val="none"/>
      <w:vertAlign w:val="superscript"/>
    </w:rPr>
  </w:style>
  <w:style w:type="character" w:customStyle="1" w:styleId="33">
    <w:name w:val="font141"/>
    <w:basedOn w:val="16"/>
    <w:qFormat/>
    <w:uiPriority w:val="0"/>
    <w:rPr>
      <w:rFonts w:hint="eastAsia" w:ascii="宋体" w:hAnsi="宋体" w:eastAsia="宋体" w:cs="宋体"/>
      <w:color w:val="000000"/>
      <w:sz w:val="20"/>
      <w:szCs w:val="20"/>
      <w:u w:val="none"/>
      <w:vertAlign w:val="superscript"/>
    </w:rPr>
  </w:style>
  <w:style w:type="paragraph" w:customStyle="1" w:styleId="34">
    <w:name w:val="Normal_34"/>
    <w:qFormat/>
    <w:uiPriority w:val="0"/>
    <w:rPr>
      <w:rFonts w:ascii="Times New Roman" w:hAnsi="Times New Roman" w:eastAsia="Times New Roman" w:cs="Times New Roman"/>
      <w:sz w:val="24"/>
      <w:szCs w:val="24"/>
      <w:lang w:val="en-US" w:eastAsia="zh-CN" w:bidi="ar-SA"/>
    </w:rPr>
  </w:style>
  <w:style w:type="paragraph" w:customStyle="1" w:styleId="35">
    <w:name w:val="Table Paragraph"/>
    <w:basedOn w:val="1"/>
    <w:qFormat/>
    <w:uiPriority w:val="1"/>
  </w:style>
  <w:style w:type="paragraph" w:customStyle="1" w:styleId="3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897</Words>
  <Characters>908</Characters>
  <Lines>73</Lines>
  <Paragraphs>20</Paragraphs>
  <TotalTime>1</TotalTime>
  <ScaleCrop>false</ScaleCrop>
  <LinksUpToDate>false</LinksUpToDate>
  <CharactersWithSpaces>908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2021-04-01T01:34:00Z</dcterms:created>
  <dc:creator>陈 佳贤</dc:creator>
  <cp:lastModifiedBy>Space</cp:lastModifiedBy>
  <cp:lastPrinted>2021-04-08T02:27:00Z</cp:lastPrinted>
  <dcterms:modified xsi:type="dcterms:W3CDTF">2026-02-28T02:35:12Z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3D07849331494C4F8E507DF7E9EB18EB</vt:lpwstr>
  </property>
  <property fmtid="{D5CDD505-2E9C-101B-9397-08002B2CF9AE}" pid="4" name="KSOTemplateDocerSaveRecord">
    <vt:lpwstr>eyJoZGlkIjoiY2Q3MDdhZjc2YWUxMzQ0NTg2OTkxODg0YzRlMTMyNDUiLCJ1c2VySWQiOiIyMzIzMzY2MiJ9</vt:lpwstr>
  </property>
</Properties>
</file>